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D2" w:rsidRPr="004D708F" w:rsidRDefault="001553D2">
      <w:pPr>
        <w:pStyle w:val="ConsPlusTitle"/>
        <w:jc w:val="center"/>
        <w:outlineLvl w:val="0"/>
        <w:rPr>
          <w:color w:val="0D0D0D" w:themeColor="text1" w:themeTint="F2"/>
        </w:rPr>
      </w:pPr>
      <w:bookmarkStart w:id="0" w:name="_GoBack"/>
      <w:bookmarkEnd w:id="0"/>
      <w:r w:rsidRPr="004D708F">
        <w:rPr>
          <w:color w:val="0D0D0D" w:themeColor="text1" w:themeTint="F2"/>
        </w:rPr>
        <w:t>АДМИНИСТРАЦИЯ ГОРОДА НОРИЛЬСКА</w:t>
      </w:r>
    </w:p>
    <w:p w:rsidR="001553D2" w:rsidRPr="004D708F" w:rsidRDefault="001553D2">
      <w:pPr>
        <w:pStyle w:val="ConsPlusTitle"/>
        <w:jc w:val="center"/>
        <w:rPr>
          <w:color w:val="0D0D0D" w:themeColor="text1" w:themeTint="F2"/>
        </w:rPr>
      </w:pPr>
      <w:r w:rsidRPr="004D708F">
        <w:rPr>
          <w:color w:val="0D0D0D" w:themeColor="text1" w:themeTint="F2"/>
        </w:rPr>
        <w:t>КРАСНОЯРСКОГО КРАЯ</w:t>
      </w:r>
    </w:p>
    <w:p w:rsidR="001553D2" w:rsidRPr="004D708F" w:rsidRDefault="001553D2">
      <w:pPr>
        <w:pStyle w:val="ConsPlusTitle"/>
        <w:jc w:val="center"/>
        <w:rPr>
          <w:color w:val="0D0D0D" w:themeColor="text1" w:themeTint="F2"/>
        </w:rPr>
      </w:pPr>
    </w:p>
    <w:p w:rsidR="001553D2" w:rsidRPr="004D708F" w:rsidRDefault="001553D2">
      <w:pPr>
        <w:pStyle w:val="ConsPlusTitle"/>
        <w:jc w:val="center"/>
        <w:rPr>
          <w:color w:val="0D0D0D" w:themeColor="text1" w:themeTint="F2"/>
        </w:rPr>
      </w:pPr>
      <w:r w:rsidRPr="004D708F">
        <w:rPr>
          <w:color w:val="0D0D0D" w:themeColor="text1" w:themeTint="F2"/>
        </w:rPr>
        <w:t>ПОСТАНОВЛЕНИЕ</w:t>
      </w:r>
    </w:p>
    <w:p w:rsidR="001553D2" w:rsidRPr="004D708F" w:rsidRDefault="001553D2">
      <w:pPr>
        <w:pStyle w:val="ConsPlusTitle"/>
        <w:jc w:val="center"/>
        <w:rPr>
          <w:color w:val="0D0D0D" w:themeColor="text1" w:themeTint="F2"/>
        </w:rPr>
      </w:pPr>
      <w:r w:rsidRPr="004D708F">
        <w:rPr>
          <w:color w:val="0D0D0D" w:themeColor="text1" w:themeTint="F2"/>
        </w:rPr>
        <w:t>от 20 декабря 2022 г. N 634</w:t>
      </w:r>
    </w:p>
    <w:p w:rsidR="001553D2" w:rsidRPr="004D708F" w:rsidRDefault="001553D2">
      <w:pPr>
        <w:pStyle w:val="ConsPlusTitle"/>
        <w:jc w:val="center"/>
        <w:rPr>
          <w:color w:val="0D0D0D" w:themeColor="text1" w:themeTint="F2"/>
        </w:rPr>
      </w:pPr>
    </w:p>
    <w:p w:rsidR="001553D2" w:rsidRPr="004D708F" w:rsidRDefault="001553D2">
      <w:pPr>
        <w:pStyle w:val="ConsPlusTitle"/>
        <w:jc w:val="center"/>
        <w:rPr>
          <w:color w:val="0D0D0D" w:themeColor="text1" w:themeTint="F2"/>
        </w:rPr>
      </w:pPr>
      <w:r w:rsidRPr="004D708F">
        <w:rPr>
          <w:color w:val="0D0D0D" w:themeColor="text1" w:themeTint="F2"/>
        </w:rPr>
        <w:t>ОБ УТВЕРЖДЕНИИ АДМИНИСТРАТИВНОГО РЕГЛАМЕНТА ПРЕДОСТАВЛЕНИЯ</w:t>
      </w:r>
    </w:p>
    <w:p w:rsidR="001553D2" w:rsidRPr="004D708F" w:rsidRDefault="001553D2">
      <w:pPr>
        <w:pStyle w:val="ConsPlusTitle"/>
        <w:jc w:val="center"/>
        <w:rPr>
          <w:color w:val="0D0D0D" w:themeColor="text1" w:themeTint="F2"/>
        </w:rPr>
      </w:pPr>
      <w:r w:rsidRPr="004D708F">
        <w:rPr>
          <w:color w:val="0D0D0D" w:themeColor="text1" w:themeTint="F2"/>
        </w:rPr>
        <w:t>МУНИЦИПАЛЬНОЙ УСЛУГИ "СОГЛАСОВАНИЕ ПАСПОРТА ФАСАДОВ ОТДЕЛЬНО</w:t>
      </w:r>
    </w:p>
    <w:p w:rsidR="001553D2" w:rsidRPr="004D708F" w:rsidRDefault="001553D2">
      <w:pPr>
        <w:pStyle w:val="ConsPlusTitle"/>
        <w:jc w:val="center"/>
        <w:rPr>
          <w:color w:val="0D0D0D" w:themeColor="text1" w:themeTint="F2"/>
        </w:rPr>
      </w:pPr>
      <w:r w:rsidRPr="004D708F">
        <w:rPr>
          <w:color w:val="0D0D0D" w:themeColor="text1" w:themeTint="F2"/>
        </w:rPr>
        <w:t>СТОЯЩИХ ГАРАЖЕЙ, ТИПОВЫХ ДОМИКОВ ОТДЫХА, ВХОДНЫХ ГРУПП</w:t>
      </w:r>
    </w:p>
    <w:p w:rsidR="001553D2" w:rsidRPr="004D708F" w:rsidRDefault="001553D2">
      <w:pPr>
        <w:pStyle w:val="ConsPlusTitle"/>
        <w:jc w:val="center"/>
        <w:rPr>
          <w:color w:val="0D0D0D" w:themeColor="text1" w:themeTint="F2"/>
        </w:rPr>
      </w:pPr>
      <w:r w:rsidRPr="004D708F">
        <w:rPr>
          <w:color w:val="0D0D0D" w:themeColor="text1" w:themeTint="F2"/>
        </w:rPr>
        <w:t>В НЕЖИЛЫЕ ПОМЕЩЕНИЯ, РАСПОЛОЖЕННЫЕ В МНОГОКВАРТИРНЫХ ДОМАХ</w:t>
      </w:r>
    </w:p>
    <w:p w:rsidR="001553D2" w:rsidRPr="004D708F" w:rsidRDefault="001553D2">
      <w:pPr>
        <w:pStyle w:val="ConsPlusTitle"/>
        <w:jc w:val="center"/>
        <w:rPr>
          <w:color w:val="0D0D0D" w:themeColor="text1" w:themeTint="F2"/>
        </w:rPr>
      </w:pPr>
      <w:r w:rsidRPr="004D708F">
        <w:rPr>
          <w:color w:val="0D0D0D" w:themeColor="text1" w:themeTint="F2"/>
        </w:rPr>
        <w:t>НА ТЕРРИТОРИИ МУНИЦИПАЛЬНОГО ОБРАЗОВАНИЯ ГОРОД НОРИЛЬСК"</w:t>
      </w:r>
    </w:p>
    <w:p w:rsidR="001553D2" w:rsidRPr="004D708F" w:rsidRDefault="001553D2">
      <w:pPr>
        <w:pStyle w:val="ConsPlusNormal"/>
        <w:spacing w:after="1"/>
        <w:rPr>
          <w:color w:val="0D0D0D" w:themeColor="text1" w:themeTint="F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08F" w:rsidRPr="004D708F" w:rsidTr="004D708F">
        <w:tc>
          <w:tcPr>
            <w:tcW w:w="60"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c>
          <w:tcPr>
            <w:tcW w:w="113"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c>
          <w:tcPr>
            <w:tcW w:w="0" w:type="auto"/>
            <w:tcBorders>
              <w:top w:val="nil"/>
              <w:left w:val="nil"/>
              <w:bottom w:val="nil"/>
              <w:right w:val="nil"/>
            </w:tcBorders>
            <w:shd w:val="clear" w:color="auto" w:fill="auto"/>
            <w:tcMar>
              <w:top w:w="113" w:type="dxa"/>
              <w:left w:w="0" w:type="dxa"/>
              <w:bottom w:w="113" w:type="dxa"/>
              <w:right w:w="0" w:type="dxa"/>
            </w:tcMar>
          </w:tcPr>
          <w:p w:rsidR="001553D2" w:rsidRPr="004D708F" w:rsidRDefault="001553D2">
            <w:pPr>
              <w:pStyle w:val="ConsPlusNormal"/>
              <w:jc w:val="center"/>
              <w:rPr>
                <w:color w:val="0D0D0D" w:themeColor="text1" w:themeTint="F2"/>
              </w:rPr>
            </w:pPr>
            <w:r w:rsidRPr="004D708F">
              <w:rPr>
                <w:color w:val="0D0D0D" w:themeColor="text1" w:themeTint="F2"/>
              </w:rPr>
              <w:t>Список изменяющих документов</w:t>
            </w:r>
          </w:p>
          <w:p w:rsidR="001553D2" w:rsidRPr="004D708F" w:rsidRDefault="001553D2">
            <w:pPr>
              <w:pStyle w:val="ConsPlusNormal"/>
              <w:jc w:val="center"/>
              <w:rPr>
                <w:color w:val="0D0D0D" w:themeColor="text1" w:themeTint="F2"/>
              </w:rPr>
            </w:pPr>
            <w:r w:rsidRPr="004D708F">
              <w:rPr>
                <w:color w:val="0D0D0D" w:themeColor="text1" w:themeTint="F2"/>
              </w:rPr>
              <w:t>(в ред. Постановлений Администрации г. Норильска Красноярского края</w:t>
            </w:r>
          </w:p>
          <w:p w:rsidR="001553D2" w:rsidRPr="004D708F" w:rsidRDefault="001553D2">
            <w:pPr>
              <w:pStyle w:val="ConsPlusNormal"/>
              <w:jc w:val="center"/>
              <w:rPr>
                <w:color w:val="0D0D0D" w:themeColor="text1" w:themeTint="F2"/>
              </w:rPr>
            </w:pPr>
            <w:r w:rsidRPr="004D708F">
              <w:rPr>
                <w:color w:val="0D0D0D" w:themeColor="text1" w:themeTint="F2"/>
              </w:rPr>
              <w:t>от 15.04.2024 N 163,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Руководствуясь статьей 13 Федерального закона от 27.07.2010 N 210-ФЗ "Об организации предоставления государственных и муниципальных услуг", Правилами благоустройства территории муниципального образования город Норильск, утвержденными Решением Норильского городского Совета депутатов от 19.02.2019 N 11/5-247,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Утвердить Административный регламент предоставления муниципальной услуги "Согласование паспорта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 (прилагается).</w:t>
      </w:r>
    </w:p>
    <w:p w:rsidR="001553D2" w:rsidRPr="004D708F" w:rsidRDefault="001553D2">
      <w:pPr>
        <w:pStyle w:val="ConsPlusNormal"/>
        <w:jc w:val="both"/>
        <w:rPr>
          <w:color w:val="0D0D0D" w:themeColor="text1" w:themeTint="F2"/>
        </w:rPr>
      </w:pPr>
      <w:r w:rsidRPr="004D708F">
        <w:rPr>
          <w:color w:val="0D0D0D" w:themeColor="text1" w:themeTint="F2"/>
        </w:rPr>
        <w:t>(п. 1 в ред. Постановления Администрации г. Норильска Красноярского края от 15.04.2024 N 163)</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Настоящее Постановление вступает в силу после его опубликования в газете "Заполярная правда".</w:t>
      </w:r>
    </w:p>
    <w:p w:rsidR="001553D2" w:rsidRPr="004D708F" w:rsidRDefault="001553D2">
      <w:pPr>
        <w:pStyle w:val="ConsPlusNormal"/>
        <w:jc w:val="both"/>
        <w:rPr>
          <w:color w:val="0D0D0D" w:themeColor="text1" w:themeTint="F2"/>
        </w:rPr>
      </w:pPr>
    </w:p>
    <w:p w:rsidR="001553D2" w:rsidRPr="004D708F" w:rsidRDefault="001553D2">
      <w:pPr>
        <w:pStyle w:val="ConsPlusNormal"/>
        <w:jc w:val="right"/>
        <w:rPr>
          <w:color w:val="0D0D0D" w:themeColor="text1" w:themeTint="F2"/>
        </w:rPr>
      </w:pPr>
      <w:r w:rsidRPr="004D708F">
        <w:rPr>
          <w:color w:val="0D0D0D" w:themeColor="text1" w:themeTint="F2"/>
        </w:rPr>
        <w:t>Глава</w:t>
      </w:r>
    </w:p>
    <w:p w:rsidR="001553D2" w:rsidRPr="004D708F" w:rsidRDefault="001553D2">
      <w:pPr>
        <w:pStyle w:val="ConsPlusNormal"/>
        <w:jc w:val="right"/>
        <w:rPr>
          <w:color w:val="0D0D0D" w:themeColor="text1" w:themeTint="F2"/>
        </w:rPr>
      </w:pPr>
      <w:r w:rsidRPr="004D708F">
        <w:rPr>
          <w:color w:val="0D0D0D" w:themeColor="text1" w:themeTint="F2"/>
        </w:rPr>
        <w:t>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Д.В.КАРАСЕВ</w:t>
      </w: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Default="001553D2">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Default="004D708F">
      <w:pPr>
        <w:pStyle w:val="ConsPlusNormal"/>
        <w:jc w:val="both"/>
        <w:rPr>
          <w:color w:val="0D0D0D" w:themeColor="text1" w:themeTint="F2"/>
        </w:rPr>
      </w:pPr>
    </w:p>
    <w:p w:rsidR="004D708F" w:rsidRPr="004D708F" w:rsidRDefault="004D708F">
      <w:pPr>
        <w:pStyle w:val="ConsPlusNormal"/>
        <w:jc w:val="both"/>
        <w:rPr>
          <w:color w:val="0D0D0D" w:themeColor="text1" w:themeTint="F2"/>
        </w:rPr>
      </w:pPr>
    </w:p>
    <w:p w:rsidR="001553D2" w:rsidRPr="004D708F" w:rsidRDefault="001553D2">
      <w:pPr>
        <w:pStyle w:val="ConsPlusNormal"/>
        <w:jc w:val="right"/>
        <w:outlineLvl w:val="0"/>
        <w:rPr>
          <w:color w:val="0D0D0D" w:themeColor="text1" w:themeTint="F2"/>
        </w:rPr>
      </w:pPr>
      <w:r w:rsidRPr="004D708F">
        <w:rPr>
          <w:color w:val="0D0D0D" w:themeColor="text1" w:themeTint="F2"/>
        </w:rPr>
        <w:lastRenderedPageBreak/>
        <w:t>Утвержден</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rPr>
          <w:color w:val="0D0D0D" w:themeColor="text1" w:themeTint="F2"/>
        </w:rPr>
      </w:pPr>
      <w:bookmarkStart w:id="1" w:name="P35"/>
      <w:bookmarkEnd w:id="1"/>
      <w:r w:rsidRPr="004D708F">
        <w:rPr>
          <w:color w:val="0D0D0D" w:themeColor="text1" w:themeTint="F2"/>
        </w:rPr>
        <w:t>АДМИНИСТРАТИВНЫЙ РЕГЛАМЕНТ</w:t>
      </w:r>
    </w:p>
    <w:p w:rsidR="001553D2" w:rsidRPr="004D708F" w:rsidRDefault="001553D2">
      <w:pPr>
        <w:pStyle w:val="ConsPlusTitle"/>
        <w:jc w:val="center"/>
        <w:rPr>
          <w:color w:val="0D0D0D" w:themeColor="text1" w:themeTint="F2"/>
        </w:rPr>
      </w:pPr>
      <w:r w:rsidRPr="004D708F">
        <w:rPr>
          <w:color w:val="0D0D0D" w:themeColor="text1" w:themeTint="F2"/>
        </w:rPr>
        <w:t>ПРЕДОСТАВЛЕНИЯ МУНИЦИПАЛЬНОЙ УСЛУГИ "СОГЛАСОВАНИЕ ПАСПОРТА</w:t>
      </w:r>
    </w:p>
    <w:p w:rsidR="001553D2" w:rsidRPr="004D708F" w:rsidRDefault="001553D2">
      <w:pPr>
        <w:pStyle w:val="ConsPlusTitle"/>
        <w:jc w:val="center"/>
        <w:rPr>
          <w:color w:val="0D0D0D" w:themeColor="text1" w:themeTint="F2"/>
        </w:rPr>
      </w:pPr>
      <w:r w:rsidRPr="004D708F">
        <w:rPr>
          <w:color w:val="0D0D0D" w:themeColor="text1" w:themeTint="F2"/>
        </w:rPr>
        <w:t>ФАСАДОВ ОТДЕЛЬНО СТОЯЩИХ ГАРАЖЕЙ, ТИПОВЫХ ДОМИКОВ ОТДЫХА,</w:t>
      </w:r>
    </w:p>
    <w:p w:rsidR="001553D2" w:rsidRPr="004D708F" w:rsidRDefault="001553D2">
      <w:pPr>
        <w:pStyle w:val="ConsPlusTitle"/>
        <w:jc w:val="center"/>
        <w:rPr>
          <w:color w:val="0D0D0D" w:themeColor="text1" w:themeTint="F2"/>
        </w:rPr>
      </w:pPr>
      <w:r w:rsidRPr="004D708F">
        <w:rPr>
          <w:color w:val="0D0D0D" w:themeColor="text1" w:themeTint="F2"/>
        </w:rPr>
        <w:t>ВХОДНЫХ ГРУПП В НЕЖИЛЫЕ ПОМЕЩЕНИЯ, РАСПОЛОЖЕННЫЕ</w:t>
      </w:r>
    </w:p>
    <w:p w:rsidR="001553D2" w:rsidRPr="004D708F" w:rsidRDefault="001553D2">
      <w:pPr>
        <w:pStyle w:val="ConsPlusTitle"/>
        <w:jc w:val="center"/>
        <w:rPr>
          <w:color w:val="0D0D0D" w:themeColor="text1" w:themeTint="F2"/>
        </w:rPr>
      </w:pPr>
      <w:r w:rsidRPr="004D708F">
        <w:rPr>
          <w:color w:val="0D0D0D" w:themeColor="text1" w:themeTint="F2"/>
        </w:rPr>
        <w:t>В МНОГОКВАРТИРНЫХ ДОМАХ НА ТЕРРИТОРИИ МУНИЦИПАЛЬНОГО</w:t>
      </w:r>
    </w:p>
    <w:p w:rsidR="001553D2" w:rsidRPr="004D708F" w:rsidRDefault="001553D2">
      <w:pPr>
        <w:pStyle w:val="ConsPlusTitle"/>
        <w:jc w:val="center"/>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spacing w:after="1"/>
        <w:rPr>
          <w:color w:val="0D0D0D" w:themeColor="text1" w:themeTint="F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08F" w:rsidRPr="004D708F" w:rsidTr="004D708F">
        <w:tc>
          <w:tcPr>
            <w:tcW w:w="60"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c>
          <w:tcPr>
            <w:tcW w:w="113"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c>
          <w:tcPr>
            <w:tcW w:w="0" w:type="auto"/>
            <w:tcBorders>
              <w:top w:val="nil"/>
              <w:left w:val="nil"/>
              <w:bottom w:val="nil"/>
              <w:right w:val="nil"/>
            </w:tcBorders>
            <w:shd w:val="clear" w:color="auto" w:fill="auto"/>
            <w:tcMar>
              <w:top w:w="113" w:type="dxa"/>
              <w:left w:w="0" w:type="dxa"/>
              <w:bottom w:w="113" w:type="dxa"/>
              <w:right w:w="0" w:type="dxa"/>
            </w:tcMar>
          </w:tcPr>
          <w:p w:rsidR="001553D2" w:rsidRPr="004D708F" w:rsidRDefault="001553D2">
            <w:pPr>
              <w:pStyle w:val="ConsPlusNormal"/>
              <w:jc w:val="center"/>
              <w:rPr>
                <w:color w:val="0D0D0D" w:themeColor="text1" w:themeTint="F2"/>
              </w:rPr>
            </w:pPr>
            <w:r w:rsidRPr="004D708F">
              <w:rPr>
                <w:color w:val="0D0D0D" w:themeColor="text1" w:themeTint="F2"/>
              </w:rPr>
              <w:t>Список изменяющих документов</w:t>
            </w:r>
          </w:p>
          <w:p w:rsidR="001553D2" w:rsidRPr="004D708F" w:rsidRDefault="001553D2">
            <w:pPr>
              <w:pStyle w:val="ConsPlusNormal"/>
              <w:jc w:val="center"/>
              <w:rPr>
                <w:color w:val="0D0D0D" w:themeColor="text1" w:themeTint="F2"/>
              </w:rPr>
            </w:pPr>
            <w:r w:rsidRPr="004D708F">
              <w:rPr>
                <w:color w:val="0D0D0D" w:themeColor="text1" w:themeTint="F2"/>
              </w:rPr>
              <w:t>(в ред. Постановлений Администрации г. Норильска Красноярского края</w:t>
            </w:r>
          </w:p>
          <w:p w:rsidR="001553D2" w:rsidRPr="004D708F" w:rsidRDefault="001553D2">
            <w:pPr>
              <w:pStyle w:val="ConsPlusNormal"/>
              <w:jc w:val="center"/>
              <w:rPr>
                <w:color w:val="0D0D0D" w:themeColor="text1" w:themeTint="F2"/>
              </w:rPr>
            </w:pPr>
            <w:r w:rsidRPr="004D708F">
              <w:rPr>
                <w:color w:val="0D0D0D" w:themeColor="text1" w:themeTint="F2"/>
              </w:rPr>
              <w:t>от 15.04.2024 N 163,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1"/>
        <w:rPr>
          <w:color w:val="0D0D0D" w:themeColor="text1" w:themeTint="F2"/>
        </w:rPr>
      </w:pPr>
      <w:r w:rsidRPr="004D708F">
        <w:rPr>
          <w:color w:val="0D0D0D" w:themeColor="text1" w:themeTint="F2"/>
        </w:rPr>
        <w:t>1. ОБЩИЕ ПОЛОЖЕНИЯ</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1.1. Административный регламент предоставления муниципальной услуги "Согласование паспорта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 определяет порядок и стандарт предоставления муниципальной услуги "Согласование паспорта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 (далее - Административный регламент, муниципальная услуга).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Действие настоящего Административного регламента не распространяется на согласование паспортов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 являющихся объектами культурного наследия либо расположенных в охранной зоне объекта культурного наследия.</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Круг заявителей</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2" w:name="P52"/>
      <w:bookmarkEnd w:id="2"/>
      <w:r w:rsidRPr="004D708F">
        <w:rPr>
          <w:color w:val="0D0D0D" w:themeColor="text1" w:themeTint="F2"/>
        </w:rPr>
        <w:t>1.2. Муниципальная услуга предоставляется физическим и юридическим лицам, являющимися правообладателями либо одним из правообладателей отдельно стоящего гаража, типового домика отдыха (далее - Объект), входной группы в нежилое помещение, расположенное в многоквартирном доме (далее - входная группа), либо планирующим строительство Объекта, устройство (оборудование) входной группы на территории муниципального образования город Норильск, обратившимся в Управление по градостроительству и землепользованию Администрации города Норильска за предоставлением муниципальной услуги (далее - Заявитель).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Интересы Заявителей могут представлять лица, уполномоченные Заявителем в установленном порядке (далее - представитель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1"/>
        <w:rPr>
          <w:color w:val="0D0D0D" w:themeColor="text1" w:themeTint="F2"/>
        </w:rPr>
      </w:pPr>
      <w:r w:rsidRPr="004D708F">
        <w:rPr>
          <w:color w:val="0D0D0D" w:themeColor="text1" w:themeTint="F2"/>
        </w:rPr>
        <w:lastRenderedPageBreak/>
        <w:t>2. СТАНДАРТ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Наименование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 Наименование муниципальной услуги: "Согласование паспорта фасадов отдельно стоящих гаражей, типовых домиков отдыха, входных групп в нежилые помещения, расположенные в многоквартирных домах на территории муниципального образования город Норильск".</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Наименование органа, предоставляющего муниципальную услугу</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2.2. Органом предоставления муниципальной услуги является Администрация города Норильска в лице Управления по градостроительству и землепользованию Администрации города Норильска (далее - Уполномоченный орган, Управление).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Результат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3" w:name="P69"/>
      <w:bookmarkEnd w:id="3"/>
      <w:r w:rsidRPr="004D708F">
        <w:rPr>
          <w:color w:val="0D0D0D" w:themeColor="text1" w:themeTint="F2"/>
        </w:rPr>
        <w:t>2.4. Результатом предоставления муниципальной услуги является: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2.4.1. Согласованный руководителем Уполномоченного органа паспорт фасада Объекта, паспорт входной группы;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2.4.2. Уведомление об отказе в согласовании паспорта фасада Объекта, паспорта входной группы с указанием причин отказа, оформляемое по форме, приведенной в приложении N 3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2.5. Заявителю предоставляется согласованный паспорт фасадов Объекта, паспорт входной группы, либо уведомление об отказе в предоставлении муниципальной услуги, способом, указанным в запросе о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 бумажном носителе в виде распечатанного экземпляра электронного документа в Уполномоченном органе, многофункциональном центре;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 форме электронного документа на электронную почту, указанную в заявлении;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 бумажном носителе посредством направления заказным почтовым отправлением с уведомлением о вручении.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2.6. Формирование реестровой записи в качестве результата предоставления муниципальной услуги не предусмотрено.</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Использование информационных систем при предоставлении муниципальной услуги не предусмотрено.</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Срок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lastRenderedPageBreak/>
        <w:t>2.7. 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Правовые основания для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2.8. Предоставление муниципальной услуги осуществляется в соответствии со следующими нормативными правовыми актами: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Конституция Российской Федерации;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Жилищный кодекс Российской Федерации;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Федеральный закон от 27.07.2010 N 210-ФЗ "Об организации предоставления государственных и муниципальных услуг";</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Федеральный закон от 06.10.2003 N 131-ФЗ "Об общих принципах организации местного самоуправления в Российской Федерации";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Федеральный закон от 06.04.2011 N 63-ФЗ "Об электронной подписи";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 (далее - Правила благоустройства);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Положение об Архитектурно-художественном совете, утвержденное Распоряжением Администрации города Норильска от 13.11.2020 N 5423.</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 ЕПГУ, РПГУ.</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13.11.2024 N 548)</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Исчерпывающий перечень документов, необходимых</w:t>
      </w:r>
    </w:p>
    <w:p w:rsidR="001553D2" w:rsidRPr="004D708F" w:rsidRDefault="001553D2">
      <w:pPr>
        <w:pStyle w:val="ConsPlusTitle"/>
        <w:jc w:val="center"/>
        <w:rPr>
          <w:color w:val="0D0D0D" w:themeColor="text1" w:themeTint="F2"/>
        </w:rPr>
      </w:pPr>
      <w:r w:rsidRPr="004D708F">
        <w:rPr>
          <w:color w:val="0D0D0D" w:themeColor="text1" w:themeTint="F2"/>
        </w:rPr>
        <w:t>для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4" w:name="P104"/>
      <w:bookmarkEnd w:id="4"/>
      <w:r w:rsidRPr="004D708F">
        <w:rPr>
          <w:color w:val="0D0D0D" w:themeColor="text1" w:themeTint="F2"/>
        </w:rPr>
        <w:lastRenderedPageBreak/>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а) заявление о предоставлении муниципальной услуги по форме, приведенной в приложении N 2 к настоящему Административному регламенту (далее - Заявление);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б) документ, удостоверяющий личность Заявителя, представителя Заявителя (для физических лиц и уполномоченных представителей юридических лиц).</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г)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1553D2" w:rsidRPr="004D708F" w:rsidRDefault="001553D2">
      <w:pPr>
        <w:pStyle w:val="ConsPlusNormal"/>
        <w:spacing w:before="220"/>
        <w:ind w:firstLine="540"/>
        <w:jc w:val="both"/>
        <w:rPr>
          <w:color w:val="0D0D0D" w:themeColor="text1" w:themeTint="F2"/>
        </w:rPr>
      </w:pPr>
      <w:bookmarkStart w:id="5" w:name="P110"/>
      <w:bookmarkEnd w:id="5"/>
      <w:r w:rsidRPr="004D708F">
        <w:rPr>
          <w:color w:val="0D0D0D" w:themeColor="text1" w:themeTint="F2"/>
        </w:rPr>
        <w:t>д) выписку из Единого государственного реестра юридических лиц, в случае, если Заявителем является юридическое лицо;</w:t>
      </w:r>
    </w:p>
    <w:p w:rsidR="001553D2" w:rsidRPr="004D708F" w:rsidRDefault="001553D2">
      <w:pPr>
        <w:pStyle w:val="ConsPlusNormal"/>
        <w:spacing w:before="220"/>
        <w:ind w:firstLine="540"/>
        <w:jc w:val="both"/>
        <w:rPr>
          <w:color w:val="0D0D0D" w:themeColor="text1" w:themeTint="F2"/>
        </w:rPr>
      </w:pPr>
      <w:bookmarkStart w:id="6" w:name="P111"/>
      <w:bookmarkEnd w:id="6"/>
      <w:r w:rsidRPr="004D708F">
        <w:rPr>
          <w:color w:val="0D0D0D" w:themeColor="text1" w:themeTint="F2"/>
        </w:rPr>
        <w:t>е)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ж) подготовленный и оформленный в соответствии с приложением N 4 к Административному регламенту паспорт фасадов Объекта (в случае, если Заявитель обращается с запросом о согласовании паспорта фасадов Объекта), подготовленный и оформленный в соответствии с приложением N 5 к Административному регламенту паспорт входной группы (при обращении с Заявлением о согласовании паспорта входной группы);</w:t>
      </w:r>
    </w:p>
    <w:p w:rsidR="001553D2" w:rsidRPr="004D708F" w:rsidRDefault="001553D2">
      <w:pPr>
        <w:pStyle w:val="ConsPlusNormal"/>
        <w:spacing w:before="220"/>
        <w:ind w:firstLine="540"/>
        <w:jc w:val="both"/>
        <w:rPr>
          <w:color w:val="0D0D0D" w:themeColor="text1" w:themeTint="F2"/>
        </w:rPr>
      </w:pPr>
      <w:bookmarkStart w:id="7" w:name="P113"/>
      <w:bookmarkEnd w:id="7"/>
      <w:r w:rsidRPr="004D708F">
        <w:rPr>
          <w:color w:val="0D0D0D" w:themeColor="text1" w:themeTint="F2"/>
        </w:rPr>
        <w:t>з) выписку из Единого государственного реестра недвижимости на земельный участок, на котором планируется строительство Объекта (при обращении с Заявлением о согласовании паспорта Объекта, планируемого к строительству);</w:t>
      </w:r>
    </w:p>
    <w:p w:rsidR="001553D2" w:rsidRPr="004D708F" w:rsidRDefault="001553D2">
      <w:pPr>
        <w:pStyle w:val="ConsPlusNormal"/>
        <w:spacing w:before="220"/>
        <w:ind w:firstLine="540"/>
        <w:jc w:val="both"/>
        <w:rPr>
          <w:color w:val="0D0D0D" w:themeColor="text1" w:themeTint="F2"/>
        </w:rPr>
      </w:pPr>
      <w:bookmarkStart w:id="8" w:name="P114"/>
      <w:bookmarkEnd w:id="8"/>
      <w:r w:rsidRPr="004D708F">
        <w:rPr>
          <w:color w:val="0D0D0D" w:themeColor="text1" w:themeTint="F2"/>
        </w:rPr>
        <w:t>и) выписку из Единого государственного реестра недвижимости на Объект, на нежилое помещение, расположенное в многоквартирном доме (при обращении с Заявлением о согласовании паспорта фасада Объекта собственником Объекта, о согласовании паспорта входной группы собственником нежилого помещения, расположенного в многоквартирном доме);</w:t>
      </w:r>
    </w:p>
    <w:p w:rsidR="001553D2" w:rsidRPr="004D708F" w:rsidRDefault="001553D2">
      <w:pPr>
        <w:pStyle w:val="ConsPlusNormal"/>
        <w:spacing w:before="220"/>
        <w:ind w:firstLine="540"/>
        <w:jc w:val="both"/>
        <w:rPr>
          <w:color w:val="0D0D0D" w:themeColor="text1" w:themeTint="F2"/>
        </w:rPr>
      </w:pPr>
      <w:bookmarkStart w:id="9" w:name="P115"/>
      <w:bookmarkEnd w:id="9"/>
      <w:r w:rsidRPr="004D708F">
        <w:rPr>
          <w:color w:val="0D0D0D" w:themeColor="text1" w:themeTint="F2"/>
        </w:rPr>
        <w:t>к) правоустанавливающие документы, подтверждающие право собственности, владения и (или) пользования Заявителя земельным участком, на котором планируется строительство Объекта (при обращении с Заявлением о согласовании паспорта фасада планируемого к строительству Объекта), права на которые не зарегистрированы в Едином государственном реестре недвижимости;</w:t>
      </w:r>
    </w:p>
    <w:p w:rsidR="001553D2" w:rsidRPr="004D708F" w:rsidRDefault="001553D2">
      <w:pPr>
        <w:pStyle w:val="ConsPlusNormal"/>
        <w:spacing w:before="220"/>
        <w:ind w:firstLine="540"/>
        <w:jc w:val="both"/>
        <w:rPr>
          <w:color w:val="0D0D0D" w:themeColor="text1" w:themeTint="F2"/>
        </w:rPr>
      </w:pPr>
      <w:bookmarkStart w:id="10" w:name="P116"/>
      <w:bookmarkEnd w:id="10"/>
      <w:r w:rsidRPr="004D708F">
        <w:rPr>
          <w:color w:val="0D0D0D" w:themeColor="text1" w:themeTint="F2"/>
        </w:rPr>
        <w:lastRenderedPageBreak/>
        <w:t>л) правоустанавливающие документы, подтверждающие право собственности, владения и (или) пользования Заявителя Объектом, нежилым помещением, расположенным в многоквартирном доме, права на которые не зарегистрированы в Едином государственном реестре недвижимости;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м) согласие всех собственников помещений в многоквартирном доме на присоединение к занимаемому Заявителем помещению части общего имущества многоквартирного дома, повлекшее уменьшение размера общего имущества, принадлежащего собственникам помещений в многоквартирном доме (при обращении с Заявлением о согласовании паспорта входной группы).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Документы, предусмотренные подпунктами "д", "е", "з" - "и", "к" (за исключением случая, если земельный участок, на котором планируется строительство Объекта, является частной собственность), "л" (за исключением случая, если Объект, нежилое помещение в многоквартирном доме являются частной собственностью) настоящего пункта, предоставляются по желанию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Заявитель вправе предоставить документы, предусмотренные подпунктами "д", "е", "з" - "и", "к" (за исключением случая, если земельный участок, на котором планируется строительство Объекта, является частной собственность), "л" (за исключением случая, если Объект, нежилое помещение в многоквартирном доме являются частной собственностью) настоящего пункта,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При предоставлении муниципальной услуги запрещается требовать от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документы, не предусмотренные настоящим пунктом;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необходимых для предоставления муниципальной услуги, в Уполномоченный орган.</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необходимых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2.9.1. Общие требования к документам, представляемым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2.9.1.1. Документы должны быть представлены на русском языке либо иметь нотариально заверенный перевод на русский язык.</w:t>
      </w:r>
    </w:p>
    <w:p w:rsidR="001553D2" w:rsidRPr="004D708F" w:rsidRDefault="001553D2">
      <w:pPr>
        <w:pStyle w:val="ConsPlusNormal"/>
        <w:spacing w:before="220"/>
        <w:ind w:firstLine="540"/>
        <w:jc w:val="both"/>
        <w:rPr>
          <w:color w:val="0D0D0D" w:themeColor="text1" w:themeTint="F2"/>
        </w:rPr>
      </w:pPr>
      <w:bookmarkStart w:id="11" w:name="P129"/>
      <w:bookmarkEnd w:id="11"/>
      <w:r w:rsidRPr="004D708F">
        <w:rPr>
          <w:color w:val="0D0D0D" w:themeColor="text1" w:themeTint="F2"/>
        </w:rPr>
        <w:t>2.9.1.2. В Заявлении в обязательном порядке должны быть указаны: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наименование Управления;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фамилия, имя, отчество (последнее - при наличии) Заявителя; наименование, местонахождение юридического лица;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изложение сути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наименование Объекта (в случае, если Заявитель обращается с запросом о согласовании паспорта фасадов Объекта), и информацию о месте нахождения Объекта, нежилого помещения в многоквартирном доме, с запросом о согласовании паспорта входной группы которого обращается Заявитель;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способ получения результата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личная подпись Заявителя (представителя Заявителя); печать (при наличии);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дата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2.9.1.3. Документы, представляемые в электронной форме, направляются в следующих форматах:</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 - для формализованных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doc, docx, odt - для документов с текстовым содержанием;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pdf, jpg, jpeg - для документов с графическим содержанием.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"черно-белый" (при отсутствии в документе графических изображений и (или) цветного текста);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"оттенки серого" (при наличии в документе графических изображений, отличных от цветного графического изображения);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"цветной" или "режим полной цветопередачи" (при наличии в документе цветных графических изображений либо цветного текста);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 сохранением всех аутентичных признаков подлинности, а именно графической подписи лица, печати, углового штампа бланка.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Количество файлов должно соответствовать количеству документов, каждый из которых содержит текстовую и (или) графическую информацию.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Электронные документы должны обеспечивать: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возможность идентифицировать документ и количество листов в документе;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4D708F">
        <w:rPr>
          <w:color w:val="0D0D0D" w:themeColor="text1" w:themeTint="F2"/>
        </w:rPr>
        <w:lastRenderedPageBreak/>
        <w:t>содержащимся в тексте рисункам и таблицам.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2.10. В случае непредставления Заявителем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Исчерпывающий перечень оснований для отказа в приеме</w:t>
      </w:r>
    </w:p>
    <w:p w:rsidR="001553D2" w:rsidRPr="004D708F" w:rsidRDefault="001553D2">
      <w:pPr>
        <w:pStyle w:val="ConsPlusTitle"/>
        <w:jc w:val="center"/>
        <w:rPr>
          <w:color w:val="0D0D0D" w:themeColor="text1" w:themeTint="F2"/>
        </w:rPr>
      </w:pPr>
      <w:r w:rsidRPr="004D708F">
        <w:rPr>
          <w:color w:val="0D0D0D" w:themeColor="text1" w:themeTint="F2"/>
        </w:rPr>
        <w:t>документов, необходимых для предоставления</w:t>
      </w:r>
    </w:p>
    <w:p w:rsidR="001553D2" w:rsidRPr="004D708F" w:rsidRDefault="001553D2">
      <w:pPr>
        <w:pStyle w:val="ConsPlusTitle"/>
        <w:jc w:val="center"/>
        <w:rPr>
          <w:color w:val="0D0D0D" w:themeColor="text1" w:themeTint="F2"/>
        </w:rPr>
      </w:pPr>
      <w:r w:rsidRPr="004D708F">
        <w:rPr>
          <w:color w:val="0D0D0D" w:themeColor="text1" w:themeTint="F2"/>
        </w:rPr>
        <w:t>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12" w:name="P156"/>
      <w:bookmarkEnd w:id="12"/>
      <w:r w:rsidRPr="004D708F">
        <w:rPr>
          <w:color w:val="0D0D0D" w:themeColor="text1" w:themeTint="F2"/>
        </w:rPr>
        <w:t>2.11. Перечень оснований для отказа в приеме документов, необходимых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2.11.1. Заявление о предоставлении услуги подано в орган местного самоуправления, в полномочия которого не входит предоставление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2.11.2. Заявление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пунктом 2.9.1.2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2.11.3. Предоставлен не полный перечень документов, предусмотренных пунктом 2.9 настоящего Административного регламента, за исключением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2.11.5. Заявление подано лицом, не имеющим полномочий представлять интересы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2.11.6. Основания (случаи), указанные в пункте 2.14 Административного регламента.</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Исчерпывающий перечень оснований для приостановления</w:t>
      </w:r>
    </w:p>
    <w:p w:rsidR="001553D2" w:rsidRPr="004D708F" w:rsidRDefault="001553D2">
      <w:pPr>
        <w:pStyle w:val="ConsPlusTitle"/>
        <w:jc w:val="center"/>
        <w:rPr>
          <w:color w:val="0D0D0D" w:themeColor="text1" w:themeTint="F2"/>
        </w:rPr>
      </w:pPr>
      <w:r w:rsidRPr="004D708F">
        <w:rPr>
          <w:color w:val="0D0D0D" w:themeColor="text1" w:themeTint="F2"/>
        </w:rPr>
        <w:t>или отказа в предоставлении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13" w:name="P167"/>
      <w:bookmarkEnd w:id="13"/>
      <w:r w:rsidRPr="004D708F">
        <w:rPr>
          <w:color w:val="0D0D0D" w:themeColor="text1" w:themeTint="F2"/>
        </w:rPr>
        <w:t>2.12. Перечень оснований для отказа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bookmarkStart w:id="14" w:name="P168"/>
      <w:bookmarkEnd w:id="14"/>
      <w:r w:rsidRPr="004D708F">
        <w:rPr>
          <w:color w:val="0D0D0D" w:themeColor="text1" w:themeTint="F2"/>
        </w:rPr>
        <w:t xml:space="preserve">2.12.1. Несоответствие представленного на согласование паспорта фасадов Объекта требованиям к форме и содержанию, установленным приложением N 4 к настоящему Административному регламенту (в случае, если Заявитель обращается с запросом о согласовании паспорта фасадов Объекта), несоответствие представленного на согласование паспорта входной группы требованиям к форме и содержанию, установленным приложением N 5 к настоящему </w:t>
      </w:r>
      <w:r w:rsidRPr="004D708F">
        <w:rPr>
          <w:color w:val="0D0D0D" w:themeColor="text1" w:themeTint="F2"/>
        </w:rPr>
        <w:lastRenderedPageBreak/>
        <w:t>Административному регламенту (в случае, если Заявитель обращается с запросом о согласовании паспорта входной группы).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2.12.2. Предоставление на согласование паспорта фасадов Объекта, паспорта входных групп в нежилые помещения, расположенные в многоквартирных домах на территории муниципального образования город Норильск, являющиеся объектами культурного наследия либо расположенных в охранной зоне объекта культурного наследия.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2.12.3. Отсутствие прав на земельный участок, на котором планируется строительство Объекта (при обращении с Заявлением о согласовании паспорта фасада Объекта, планируемого к строительству).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2.12.4. Отсутствие прав Заявителя на Объект, на нежилое помещение, расположенное в многоквартирном доме (при обращении с Заявлением о согласовании паспорта фасада Объекта собственником Объекта, о согласовании паспорта входной группы собственником нежилого помещения, расположенного в многоквартирном доме).</w:t>
      </w:r>
    </w:p>
    <w:p w:rsidR="001553D2" w:rsidRPr="004D708F" w:rsidRDefault="001553D2">
      <w:pPr>
        <w:pStyle w:val="ConsPlusNormal"/>
        <w:spacing w:before="220"/>
        <w:ind w:firstLine="540"/>
        <w:jc w:val="both"/>
        <w:rPr>
          <w:color w:val="0D0D0D" w:themeColor="text1" w:themeTint="F2"/>
        </w:rPr>
      </w:pPr>
      <w:bookmarkStart w:id="15" w:name="P172"/>
      <w:bookmarkEnd w:id="15"/>
      <w:r w:rsidRPr="004D708F">
        <w:rPr>
          <w:color w:val="0D0D0D" w:themeColor="text1" w:themeTint="F2"/>
        </w:rPr>
        <w:t>2.12.5. Отсутствие согласия всех собственников помещений в многоквартирном доме на присоединение к занимаемому Заявителем помещению части общего имущества многоквартирного дома, повлекшее уменьшение размера общего имущества, принадлежащего собственникам помещений в многоквартирном доме (при обращении с Заявлением о согласовании паспорта входной группы).</w:t>
      </w:r>
    </w:p>
    <w:p w:rsidR="001553D2" w:rsidRPr="004D708F" w:rsidRDefault="001553D2">
      <w:pPr>
        <w:pStyle w:val="ConsPlusNormal"/>
        <w:spacing w:before="220"/>
        <w:ind w:firstLine="540"/>
        <w:jc w:val="both"/>
        <w:rPr>
          <w:color w:val="0D0D0D" w:themeColor="text1" w:themeTint="F2"/>
        </w:rPr>
      </w:pPr>
      <w:bookmarkStart w:id="16" w:name="P173"/>
      <w:bookmarkEnd w:id="16"/>
      <w:r w:rsidRPr="004D708F">
        <w:rPr>
          <w:color w:val="0D0D0D" w:themeColor="text1" w:themeTint="F2"/>
        </w:rPr>
        <w:t>2.12.6. Несоответствие внешнего вида и отделочных материалов Объекта, входной группы, указанных в паспорте фасадов Объекта, паспорте входной группы сложившемуся архитектурному облику застройки внутригородских объектов муниципального образования город Норильск, требованиям Правил благоустройства, Альбому типовых колористических решений фасадов зданий, строений и сооружений на территории муниципального образования город Норильск, утвержденному правовым актом Администрации города Норильска, издаваемым Главой города Норильска.</w:t>
      </w:r>
    </w:p>
    <w:p w:rsidR="001553D2" w:rsidRPr="004D708F" w:rsidRDefault="001553D2">
      <w:pPr>
        <w:pStyle w:val="ConsPlusNormal"/>
        <w:spacing w:before="220"/>
        <w:ind w:firstLine="540"/>
        <w:jc w:val="both"/>
        <w:rPr>
          <w:color w:val="0D0D0D" w:themeColor="text1" w:themeTint="F2"/>
        </w:rPr>
      </w:pPr>
      <w:bookmarkStart w:id="17" w:name="P174"/>
      <w:bookmarkEnd w:id="17"/>
      <w:r w:rsidRPr="004D708F">
        <w:rPr>
          <w:color w:val="0D0D0D" w:themeColor="text1" w:themeTint="F2"/>
        </w:rPr>
        <w:t>2.12.7. Основания (случаи), указанные в пункте 2.14 Административного регламента.</w:t>
      </w:r>
    </w:p>
    <w:p w:rsidR="001553D2" w:rsidRPr="004D708F" w:rsidRDefault="001553D2">
      <w:pPr>
        <w:pStyle w:val="ConsPlusNormal"/>
        <w:spacing w:before="220"/>
        <w:ind w:firstLine="540"/>
        <w:jc w:val="both"/>
        <w:rPr>
          <w:color w:val="0D0D0D" w:themeColor="text1" w:themeTint="F2"/>
        </w:rPr>
      </w:pPr>
      <w:bookmarkStart w:id="18" w:name="P175"/>
      <w:bookmarkEnd w:id="18"/>
      <w:r w:rsidRPr="004D708F">
        <w:rPr>
          <w:color w:val="0D0D0D" w:themeColor="text1" w:themeTint="F2"/>
        </w:rPr>
        <w:t>2.13. Основаниями для приостановления предоставления муниципальной услуги Заявителю являются: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2.13.1. Наличие ошибок в документах, полученных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2.13.2. Истечение срока действия документов, полученных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bookmarkStart w:id="19" w:name="P178"/>
      <w:bookmarkEnd w:id="19"/>
      <w:r w:rsidRPr="004D708F">
        <w:rPr>
          <w:color w:val="0D0D0D" w:themeColor="text1" w:themeTint="F2"/>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2.14.4.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Размер платы, взимаемой с Заявителя при предоставлении</w:t>
      </w:r>
    </w:p>
    <w:p w:rsidR="001553D2" w:rsidRPr="004D708F" w:rsidRDefault="001553D2">
      <w:pPr>
        <w:pStyle w:val="ConsPlusTitle"/>
        <w:jc w:val="center"/>
        <w:rPr>
          <w:color w:val="0D0D0D" w:themeColor="text1" w:themeTint="F2"/>
        </w:rPr>
      </w:pPr>
      <w:r w:rsidRPr="004D708F">
        <w:rPr>
          <w:color w:val="0D0D0D" w:themeColor="text1" w:themeTint="F2"/>
        </w:rPr>
        <w:t>муниципальной услуги, и способы ее взимания</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2.15. Муниципальная услуга предоставляется Заявителю на бесплатной основе.</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Максимальный срок ожидания в очереди при подаче Заявителем</w:t>
      </w:r>
    </w:p>
    <w:p w:rsidR="001553D2" w:rsidRPr="004D708F" w:rsidRDefault="001553D2">
      <w:pPr>
        <w:pStyle w:val="ConsPlusTitle"/>
        <w:jc w:val="center"/>
        <w:rPr>
          <w:color w:val="0D0D0D" w:themeColor="text1" w:themeTint="F2"/>
        </w:rPr>
      </w:pPr>
      <w:r w:rsidRPr="004D708F">
        <w:rPr>
          <w:color w:val="0D0D0D" w:themeColor="text1" w:themeTint="F2"/>
        </w:rPr>
        <w:t>Заявления и при получении результата предоставления</w:t>
      </w:r>
    </w:p>
    <w:p w:rsidR="001553D2" w:rsidRPr="004D708F" w:rsidRDefault="001553D2">
      <w:pPr>
        <w:pStyle w:val="ConsPlusTitle"/>
        <w:jc w:val="center"/>
        <w:rPr>
          <w:color w:val="0D0D0D" w:themeColor="text1" w:themeTint="F2"/>
        </w:rPr>
      </w:pPr>
      <w:r w:rsidRPr="004D708F">
        <w:rPr>
          <w:color w:val="0D0D0D" w:themeColor="text1" w:themeTint="F2"/>
        </w:rPr>
        <w:t>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2.16. Время ожидания в очереди для подачи Заявления при личном приеме Заявителя составляет не более 15 минут.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Время ожидания в очереди при личном получении Заявителем результата предоставления муниципальной услуги - не более 15 минут.</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Срок регистрации Заявления</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1553D2" w:rsidRPr="004D708F" w:rsidRDefault="001553D2">
      <w:pPr>
        <w:pStyle w:val="ConsPlusNormal"/>
        <w:jc w:val="both"/>
        <w:rPr>
          <w:color w:val="0D0D0D" w:themeColor="text1" w:themeTint="F2"/>
        </w:rPr>
      </w:pPr>
      <w:r w:rsidRPr="004D708F">
        <w:rPr>
          <w:color w:val="0D0D0D" w:themeColor="text1" w:themeTint="F2"/>
        </w:rPr>
        <w:t>(п. 2.17 в ред. Постановления Администрации г. Норильска Красноярского края от 23.08.2024 N 410)</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Требования к помещениям, в которых предоставляется</w:t>
      </w:r>
    </w:p>
    <w:p w:rsidR="001553D2" w:rsidRPr="004D708F" w:rsidRDefault="001553D2">
      <w:pPr>
        <w:pStyle w:val="ConsPlusTitle"/>
        <w:jc w:val="center"/>
        <w:rPr>
          <w:color w:val="0D0D0D" w:themeColor="text1" w:themeTint="F2"/>
        </w:rPr>
      </w:pPr>
      <w:r w:rsidRPr="004D708F">
        <w:rPr>
          <w:color w:val="0D0D0D" w:themeColor="text1" w:themeTint="F2"/>
        </w:rPr>
        <w:t>муниципальная услуга</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2.18. Требования к удобству и комфорту мест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Центральный вход в здание Уполномоченного органа должен быть оборудован информационной табличкой (вывеской), содержащей информацию: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 наименование;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местонахождение и юридический адрес;</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режим работы;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график приема;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номера телефонов для справок.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Помещения, в которых предоставляется муниципальная услуга, должны соответствовать санитарно-эпидемиологическим правилам и нормативам.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Помещения, в которых предоставляется муниципальная услуга, оснащаются: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противопожарной системой и средствами пожаротушения;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системой оповещения о возникновении чрезвычайной ситуации;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средствами оказания первой медицинской помощи;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туалетными комнатами для посетителей.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Места для заполнения заявлений оборудуются стульями, столами (стойками), бланками заявлений, письменными принадлежностями.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Места приема Заявителей оборудуются информационными табличками (вывесками) с указанием: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номера кабинета и наименования отдела;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фамилии, имени и отчества (последнее - при наличии), должности ответственного лица за прием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графика приема Заявителей.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Показатели доступности и качества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2.20. Показателями, характеризующими доступность и качество муниципальной услуги, являются: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возможность подачи Заявления и документов в электронной форме с использованием информационно-телекоммуникационных технологий;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отсутствие нарушений установленных сроков в процессе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своевременность предоставления муниципальной услуги в соответствии со стандартом ее предоставления;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Иные требования к предоставлению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2.23. Предоставление муниципальной услуги в упреждающем (проактивном) режиме не осуществляется.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2.24. Использование информационных систем при предоставлении муниципальной услуги не предусмотрено.</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1"/>
        <w:rPr>
          <w:color w:val="0D0D0D" w:themeColor="text1" w:themeTint="F2"/>
        </w:rPr>
      </w:pPr>
      <w:r w:rsidRPr="004D708F">
        <w:rPr>
          <w:color w:val="0D0D0D" w:themeColor="text1" w:themeTint="F2"/>
        </w:rPr>
        <w:t>3. СОСТАВ, ПОСЛЕДОВАТЕЛЬНОСТЬ И СРОКИ ВЫПОЛНЕНИЯ</w:t>
      </w:r>
    </w:p>
    <w:p w:rsidR="001553D2" w:rsidRPr="004D708F" w:rsidRDefault="001553D2">
      <w:pPr>
        <w:pStyle w:val="ConsPlusTitle"/>
        <w:jc w:val="center"/>
        <w:rPr>
          <w:color w:val="0D0D0D" w:themeColor="text1" w:themeTint="F2"/>
        </w:rPr>
      </w:pPr>
      <w:r w:rsidRPr="004D708F">
        <w:rPr>
          <w:color w:val="0D0D0D" w:themeColor="text1" w:themeTint="F2"/>
        </w:rPr>
        <w:t>АДМИНИСТРАТИВНЫХ ПРОЦЕДУР</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3.1. Предоставление муниципальной услуги включает в себя следующие административные процедуры: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прием Заявления и документов и (или) информации, необходимых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2) запрос документов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6) предоставление результата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Последовательность выполнения действий по предоставлению муниципальной услуги отражена в блок-схеме (приложение N 1 к настоящему Административному регламенту).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 Прием Заявления и документов и (или) информации, необходимых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Способами установления личности Заявителя (представителя Заявителя) являются: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w:t>
      </w:r>
      <w:r w:rsidRPr="004D708F">
        <w:rPr>
          <w:color w:val="0D0D0D" w:themeColor="text1" w:themeTint="F2"/>
        </w:rPr>
        <w:lastRenderedPageBreak/>
        <w:t>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максимальный срок выполнения административной процедуры: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 поступлении Заявления, направленного посредством почтовой связи, по электронной почте или через ЕПГУ, РПГУ - в день поступления.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6) результатом выполнения административной процедуры является регистрация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3.3. Запрос документов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а) из Управления Федеральной налоговой службы России: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выписку из Единого государственного реестра юридических лиц - в случае, если Заявителем является юридическое лицо;</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б) из Управления Федеральной службы государственной регистрации, кадастра и картографии: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 выписку из Единого государственного реестра недвижимости на земельный, на котором планируется размещение Объекта либо планируется его размещение (при обращении за </w:t>
      </w:r>
      <w:r w:rsidRPr="004D708F">
        <w:rPr>
          <w:color w:val="0D0D0D" w:themeColor="text1" w:themeTint="F2"/>
        </w:rPr>
        <w:lastRenderedPageBreak/>
        <w:t>согласованием паспорта фасадов Объекта);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выписку из Единого государственного реестра недвижимости на Объект (при обращении за согласованием паспорта фасадов Объекта в отношении уже размещенного Объекта, являющегося объектом капитального строительства, права на которые подлежат регистрации в Едином государственном реестре недвижимости;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выписку из Единого государственного реестра недвижимости на помещение, расположенное в многоквартирном доме (при обращении за согласованием паспорта входной группы);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из Федерального агентства по управлению государственным имуществом: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правоустанавливающие (правоудостоверяющие) документы на Объект, нежилое помещение в многоквартирном доме, земельный участок, на котором планируется строительство Объекта, если сведения об этом документе отсутствуют в Едином государственном реестре недвижимости - в случае, если Объект, нежилое помещение в многоквартирном доме, земельный участок находится в федеральной собственности;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г) из Агентства по управлению государственным имуществом Красноярского края: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правоустанавливающие (правоудостоверяющие) документы на Объект, нежилое помещение в многоквартирном доме, земельный участок, на котором планируется строительство Объекта, если сведения об этом документе отсутствуют в Едином государственном реестре недвижимости - в случае, если Объект, нежилое помещение в многоквартирном доме, земельный участок находится в государственной собственности Красноярского края;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д) из Управления имущества Администрации города Норильска: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документов, подтверждающих право владения и (или) пользования Заявителя Объектом, нежилым помещением в многоквартирном доме, земельным участком, на котором планируется строительство Объекта - в случае, если Объект, нежилое помещение в многоквартирном доме, являются муниципальной собственностью, земельный участок является муниципальной собственностью или государственная собственность на который не разграничена;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ответственным за выполнение административной процедуры является уполномоченный специалист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срок выполнения административной процедуры составляет не более 3 рабочих дней со дня регистрации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результатом выполнения административной процедуры является запрос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настоящего Административного регламента,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6) срок, в течение которого результат запроса должен поступить в Уполномоченный орган - не должен превышать 3 рабочих дня.</w:t>
      </w:r>
    </w:p>
    <w:p w:rsidR="001553D2" w:rsidRPr="004D708F" w:rsidRDefault="001553D2">
      <w:pPr>
        <w:pStyle w:val="ConsPlusNormal"/>
        <w:spacing w:before="220"/>
        <w:ind w:firstLine="540"/>
        <w:jc w:val="both"/>
        <w:rPr>
          <w:color w:val="0D0D0D" w:themeColor="text1" w:themeTint="F2"/>
        </w:rPr>
      </w:pPr>
      <w:bookmarkStart w:id="20" w:name="P294"/>
      <w:bookmarkEnd w:id="20"/>
      <w:r w:rsidRPr="004D708F">
        <w:rPr>
          <w:color w:val="0D0D0D" w:themeColor="text1" w:themeTint="F2"/>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1) основанием для начала административной процедуры является рассмотрение документов, указанных в подпунктах "д", "е", "з" - "и", "к" (за исключением случая, если земельный участок, на </w:t>
      </w:r>
      <w:r w:rsidRPr="004D708F">
        <w:rPr>
          <w:color w:val="0D0D0D" w:themeColor="text1" w:themeTint="F2"/>
        </w:rPr>
        <w:lastRenderedPageBreak/>
        <w:t>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настоящего Административного регламента, полученных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если при рассмотрении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уполномоченный специалист Уполномоченного органа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результатом выполнения административной процедуры является принятие решения о приостановлении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4) срок выполнения административной процедуры составляет не более 3 рабочих дней со дня </w:t>
      </w:r>
      <w:r w:rsidRPr="004D708F">
        <w:rPr>
          <w:color w:val="0D0D0D" w:themeColor="text1" w:themeTint="F2"/>
        </w:rPr>
        <w:lastRenderedPageBreak/>
        <w:t>получения Уполномоченным органом документов, запрашиваемых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результатом выполнения административной процедуры является запрос документов в рамках межведомственного взаимодействия.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основанием для исполнения административной процедуры является регистрация заявления и приложенных документов и поступление документов, указанных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Административного регламента, уполномоченным специалистом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не позднее 5 рабочих дней со дня поступления документов, указанных в подпунктах в подпунктах "д", "е", "з" - "и", "к" (за исключением случая, если земельный участок, на котором планируется строительство Объекта, является частной собственностью), "л" (за исключением случая, если Объект, нежилое помещение в многоквартирном доме являются частной собственностью) пункта 2.9 Административного регламента,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2.12.1 - 2.12.5, 2.12.7, 2.14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наличия оснований для отказа в предоставлении муниципальной услуги, указанных в пунктах 2.12.1 - 2.12.5, 2.12.7,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Уведомление об отказе в предоставлении муниципальной услуги направляется способом, определенным в Заявлении;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в случае отсутствия оснований для отказа в предоставлении муниципальной услуги, указанных в пунктах 22.12.1 - 2.12.5, 2.12.7, 2.14 настоящего Административного регламента, не позднее 7 рабочих дней со дня поступления в Уполномоченный орган документов, указанных в подпунктах "д", "е", "з" - "к", "о" (в случае, если Объект, земельный участок, нежилое помещение в многоквартирном доме, являются муниципальной собственностью) пункта 2.9 Административного регламента, документы передаются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в срок не позднее 15 рабочих дней со дня регистрации Заявления в Уполномоченном органе проводится заседание Совета по рассмотрению Заявления о согласовании паспорта фасадов Объекта, паспорта входной группы и приложенных к нему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 итогам заседания составляется протокол заседания Совета, содержащий рекомендации по согласованию (отклонении предложения по согласованию) паспорта фасадов Объекта, паспорта входной группы с указанием причин принятого решения (далее - рекомендации Совета);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пунктом 2.12.6 настоящего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В случае отсутствия оснований для отказа в предоставлении муниципальной услуги, указанных в пунктом 2.12.6 настоящего Административного регламента, и с учетом рекомендаций Совета, в срок не позднее 30 дней с даты регистрации в Уполномоченном органе Заявления, Заявителю выдается (направляется) согласованный руководителем Уполномоченного органа паспорт фасадов Объектов, паспорт входной группы.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Уполномоченный специалист Уполномоченного органа направляет Заявителю (либо представителю Заявителя) согласованный руководителем Уполномоченного органа паспорт фасадов Объектов, паспорт входной группы способом, определенным в Заявлении;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6) в случае наличия оснований для отказа в предоставлении муниципальной услуги, указанных в пункте 2.12.6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Уведомление об отказе в предоставлении муниципальной услуги направляется способом, определенным в Заявлении;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7) ответственным за выполнение административной процедуры является уполномоченный специалист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8) срок выполнения административной процедуры составляет 30 календарных дней со дня регистрации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9) результатом выполнения административной процедуры является принятие решения о предоставлении муниципальной услуги (согласование руководителем Уполномоченного органа паспорта фасадов Объекта, паспорта входной группы)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3.7. Предоставление результата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ответственным за выполнение административной процедуры является уполномоченный специалист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срок выполнения административной процедуры составляет не более 30 календарных дней со дня регистрации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3.8. Исправление допущенных опечаток и (или) ошибок в выданных в результате предоставления муниципальной услуги документах:</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заявление об исправлении ошибок рассматривается уполномоченным специалистом Уполномоченного органа в течение 10 рабочих дней с даты его регистрации;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в случае выявления допущенных опечаток и (или) ошибок в документах, выданных по результату предоставления муниципальной услуги, уполномоченный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в случае отсутствия опечаток и (или) ошибок в документах, выданных по результату предоставления муниципальной услуги, уполномоченный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заявления об исправлении ошибок.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3.10. Информирование о порядке предоставления муниципальной услуги осуществляется: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непосредственно при личном приеме Заявителя в Уполномоченном органе или многофункциональном центре;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по телефону Уполномоченного органа или многофункционального центра;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письменно, в том числе посредством электронной почты, факсимильной связи;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посредством размещения в открытой и доступной форме информации: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в ЕПГУ;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 РПГУ;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13.11.2024 N 548)</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посредством размещения информации на информационных стендах Уполномоченного органа или многофункционального центра.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3.11. Информирование осуществляется по вопросам, касающимся: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 способов подачи заявления о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адресов Уполномоченного органа и многофункционального центра, обращение в которые необходимо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справочной информации о работе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порядка и сроков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Получение информации по вопросам предоставления муниципальной услуги осуществляется бесплатно.</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изложить обращение в письменной форме;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назначить другое время для консультаций.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Продолжительность информирования по телефону не должна превышать 10 минут.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Информирование осуществляется в соответствии с графиком приема граждан.</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3.13. В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4D708F">
        <w:rPr>
          <w:color w:val="0D0D0D" w:themeColor="text1" w:themeTint="F2"/>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о месте нахождения и график работы (в том числе личного приема)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справочные телефоны Уполномоченного органа, в том числе номер телефона-автоинформатора (при наличии);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адрес электронной почты Уполномоченного органа: arhitektura@norilsk-city.ru;</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порядок получения информации Заявителями по вопросам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описание процедур предоставления муниципальной услуги в текстовом виде (приложение N 1 к настоящему Административному регламенту);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перечень, образцы документов, в том числе форма Заявления (приложение N 2 к настоящему Административному регламенту), необходимые для получения муниципальной услуги, и требования к ним;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форма паспорта фасадов Объекта и паспорта входной группы (приложения N 4 и N 5 к настоящему Административному регламенту).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3.16.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13.11.2024 N 548)</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3.19. Дни и время приема Заявлений: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понедельник - с 09.30 до 17.30,</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обеденный перерыв - с 13.00 до 14.00,</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технические перерывы - с 11.00 до 11.30 и с 15.30 до 16.00.</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3.20. Телефоны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приемная Уполномоченного органа: (3919) 43-70-20;</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отдел дизайна городской среды Уполномоченного органа: (3919) 43-70-20, добавочный 1322, 1324.</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3.21. Прием Заявителей ведется в порядке общей очереди.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3.22. Особенности осуществления административных процедур в электронной форме.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(представитель Заявителя) на подписание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Результат предоставления муниципальной услуги, указанный в пункте 2.4 настоящего Административного регламента, направляются Заявителю, (представитель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 Особенности выполнения административных процедур в многофункциональных центрах.</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3.23.1. Многофункциональный центр осуществляет: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3.23.1.2. прием Заявлений и выдачу Заявителю результата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3.23.1.3. иные процедуры и действия, предусмотренные Федеральным законом N 210-ФЗ.</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3.23.3. Информирование Заявителя многофункциональными центрами осуществляется следующими способами: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б) при обращении Заявителя в многофункциональный центр лично, по телефону, посредством почтовых отправлений, либо по электронной почте.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3.23.3.1. При личном обращении работник многофункционального центра подробно </w:t>
      </w:r>
      <w:r w:rsidRPr="004D708F">
        <w:rPr>
          <w:color w:val="0D0D0D" w:themeColor="text1" w:themeTint="F2"/>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изложить обращение в письменной форме (ответ направляется Заявителю в соответствии со способом, указанным в обращении);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назначить другое время для консультаций.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1"/>
        <w:rPr>
          <w:color w:val="0D0D0D" w:themeColor="text1" w:themeTint="F2"/>
        </w:rPr>
      </w:pPr>
      <w:r w:rsidRPr="004D708F">
        <w:rPr>
          <w:color w:val="0D0D0D" w:themeColor="text1" w:themeTint="F2"/>
        </w:rPr>
        <w:t>4. ФОРМЫ КОНТРОЛЯ ЗА ИСПОЛНЕНИЕМ АДМИНИСТРАТИВНОГО</w:t>
      </w:r>
    </w:p>
    <w:p w:rsidR="001553D2" w:rsidRPr="004D708F" w:rsidRDefault="001553D2">
      <w:pPr>
        <w:pStyle w:val="ConsPlusTitle"/>
        <w:jc w:val="center"/>
        <w:rPr>
          <w:color w:val="0D0D0D" w:themeColor="text1" w:themeTint="F2"/>
        </w:rPr>
      </w:pPr>
      <w:r w:rsidRPr="004D708F">
        <w:rPr>
          <w:color w:val="0D0D0D" w:themeColor="text1" w:themeTint="F2"/>
        </w:rPr>
        <w:t>РЕГЛАМЕНТА ПОРЯДОК ОСУЩЕСТВЛЕНИЯ ТЕКУЩЕГО КОНТРОЛЯ</w:t>
      </w:r>
    </w:p>
    <w:p w:rsidR="001553D2" w:rsidRPr="004D708F" w:rsidRDefault="001553D2">
      <w:pPr>
        <w:pStyle w:val="ConsPlusTitle"/>
        <w:jc w:val="center"/>
        <w:rPr>
          <w:color w:val="0D0D0D" w:themeColor="text1" w:themeTint="F2"/>
        </w:rPr>
      </w:pPr>
      <w:r w:rsidRPr="004D708F">
        <w:rPr>
          <w:color w:val="0D0D0D" w:themeColor="text1" w:themeTint="F2"/>
        </w:rPr>
        <w:t>ЗА СОБЛЮДЕНИЕМ И ИСПОЛНЕНИЕМ ОТВЕТСТВЕННЫМИ ДОЛЖНОСТНЫМИ</w:t>
      </w:r>
    </w:p>
    <w:p w:rsidR="001553D2" w:rsidRPr="004D708F" w:rsidRDefault="001553D2">
      <w:pPr>
        <w:pStyle w:val="ConsPlusTitle"/>
        <w:jc w:val="center"/>
        <w:rPr>
          <w:color w:val="0D0D0D" w:themeColor="text1" w:themeTint="F2"/>
        </w:rPr>
      </w:pPr>
      <w:r w:rsidRPr="004D708F">
        <w:rPr>
          <w:color w:val="0D0D0D" w:themeColor="text1" w:themeTint="F2"/>
        </w:rPr>
        <w:t>ЛИЦАМИ ПОЛОЖЕНИЙ АДМИНИСТРАТИВНОГО РЕГЛАМЕНТА И ИНЫХ</w:t>
      </w:r>
    </w:p>
    <w:p w:rsidR="001553D2" w:rsidRPr="004D708F" w:rsidRDefault="001553D2">
      <w:pPr>
        <w:pStyle w:val="ConsPlusTitle"/>
        <w:jc w:val="center"/>
        <w:rPr>
          <w:color w:val="0D0D0D" w:themeColor="text1" w:themeTint="F2"/>
        </w:rPr>
      </w:pPr>
      <w:r w:rsidRPr="004D708F">
        <w:rPr>
          <w:color w:val="0D0D0D" w:themeColor="text1" w:themeTint="F2"/>
        </w:rPr>
        <w:t>НОРМАТИВНЫХ ПРАВОВЫХ АКТОВ, УСТАНАВЛИВАЮЩИХ ТРЕБОВАНИЯ</w:t>
      </w:r>
    </w:p>
    <w:p w:rsidR="001553D2" w:rsidRPr="004D708F" w:rsidRDefault="001553D2">
      <w:pPr>
        <w:pStyle w:val="ConsPlusTitle"/>
        <w:jc w:val="center"/>
        <w:rPr>
          <w:color w:val="0D0D0D" w:themeColor="text1" w:themeTint="F2"/>
        </w:rPr>
      </w:pPr>
      <w:r w:rsidRPr="004D708F">
        <w:rPr>
          <w:color w:val="0D0D0D" w:themeColor="text1" w:themeTint="F2"/>
        </w:rPr>
        <w:t>К ПРЕДОСТАВЛЕНИЮ МУНИЦИПАЛЬНОЙ УСЛУГИ,</w:t>
      </w:r>
    </w:p>
    <w:p w:rsidR="001553D2" w:rsidRPr="004D708F" w:rsidRDefault="001553D2">
      <w:pPr>
        <w:pStyle w:val="ConsPlusTitle"/>
        <w:jc w:val="center"/>
        <w:rPr>
          <w:color w:val="0D0D0D" w:themeColor="text1" w:themeTint="F2"/>
        </w:rPr>
      </w:pPr>
      <w:r w:rsidRPr="004D708F">
        <w:rPr>
          <w:color w:val="0D0D0D" w:themeColor="text1" w:themeTint="F2"/>
        </w:rPr>
        <w:t>А ТАКЖЕ ПРИНЯТИЕМ ИМИ РЕШЕНИЙ</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4.2. Периодичность текущего контроля устанавливается приказом руководителя Уполномоченного органа.</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Порядок и периодичность осуществления плановых и внеплановых</w:t>
      </w:r>
    </w:p>
    <w:p w:rsidR="001553D2" w:rsidRPr="004D708F" w:rsidRDefault="001553D2">
      <w:pPr>
        <w:pStyle w:val="ConsPlusTitle"/>
        <w:jc w:val="center"/>
        <w:rPr>
          <w:color w:val="0D0D0D" w:themeColor="text1" w:themeTint="F2"/>
        </w:rPr>
      </w:pPr>
      <w:r w:rsidRPr="004D708F">
        <w:rPr>
          <w:color w:val="0D0D0D" w:themeColor="text1" w:themeTint="F2"/>
        </w:rPr>
        <w:t>проверок полноты и качества предоставления муниципальной</w:t>
      </w:r>
    </w:p>
    <w:p w:rsidR="001553D2" w:rsidRPr="004D708F" w:rsidRDefault="001553D2">
      <w:pPr>
        <w:pStyle w:val="ConsPlusTitle"/>
        <w:jc w:val="center"/>
        <w:rPr>
          <w:color w:val="0D0D0D" w:themeColor="text1" w:themeTint="F2"/>
        </w:rPr>
      </w:pPr>
      <w:r w:rsidRPr="004D708F">
        <w:rPr>
          <w:color w:val="0D0D0D" w:themeColor="text1" w:themeTint="F2"/>
        </w:rPr>
        <w:t>услуги, в том числе порядок и формы контроля за полнотой</w:t>
      </w:r>
    </w:p>
    <w:p w:rsidR="001553D2" w:rsidRPr="004D708F" w:rsidRDefault="001553D2">
      <w:pPr>
        <w:pStyle w:val="ConsPlusTitle"/>
        <w:jc w:val="center"/>
        <w:rPr>
          <w:color w:val="0D0D0D" w:themeColor="text1" w:themeTint="F2"/>
        </w:rPr>
      </w:pPr>
      <w:r w:rsidRPr="004D708F">
        <w:rPr>
          <w:color w:val="0D0D0D" w:themeColor="text1" w:themeTint="F2"/>
        </w:rPr>
        <w:t>и качеством предоставления 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4.4. Периодичность плановых проверок устанавливается приказом руководителя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муниципальной услуги.</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23.08.2024 N 410)</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Ответственность должностных лиц органа, предоставляющего</w:t>
      </w:r>
    </w:p>
    <w:p w:rsidR="001553D2" w:rsidRPr="004D708F" w:rsidRDefault="001553D2">
      <w:pPr>
        <w:pStyle w:val="ConsPlusTitle"/>
        <w:jc w:val="center"/>
        <w:rPr>
          <w:color w:val="0D0D0D" w:themeColor="text1" w:themeTint="F2"/>
        </w:rPr>
      </w:pPr>
      <w:r w:rsidRPr="004D708F">
        <w:rPr>
          <w:color w:val="0D0D0D" w:themeColor="text1" w:themeTint="F2"/>
        </w:rPr>
        <w:t>муниципальную услугу, за решения и действия (бездействие),</w:t>
      </w:r>
    </w:p>
    <w:p w:rsidR="001553D2" w:rsidRPr="004D708F" w:rsidRDefault="001553D2">
      <w:pPr>
        <w:pStyle w:val="ConsPlusTitle"/>
        <w:jc w:val="center"/>
        <w:rPr>
          <w:color w:val="0D0D0D" w:themeColor="text1" w:themeTint="F2"/>
        </w:rPr>
      </w:pPr>
      <w:r w:rsidRPr="004D708F">
        <w:rPr>
          <w:color w:val="0D0D0D" w:themeColor="text1" w:themeTint="F2"/>
        </w:rPr>
        <w:t>принимаемые (осуществляемые) ими в ходе предоставления</w:t>
      </w:r>
    </w:p>
    <w:p w:rsidR="001553D2" w:rsidRPr="004D708F" w:rsidRDefault="001553D2">
      <w:pPr>
        <w:pStyle w:val="ConsPlusTitle"/>
        <w:jc w:val="center"/>
        <w:rPr>
          <w:color w:val="0D0D0D" w:themeColor="text1" w:themeTint="F2"/>
        </w:rPr>
      </w:pPr>
      <w:r w:rsidRPr="004D708F">
        <w:rPr>
          <w:color w:val="0D0D0D" w:themeColor="text1" w:themeTint="F2"/>
        </w:rPr>
        <w:t>муниципальной услуги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2"/>
        <w:rPr>
          <w:color w:val="0D0D0D" w:themeColor="text1" w:themeTint="F2"/>
        </w:rPr>
      </w:pPr>
      <w:r w:rsidRPr="004D708F">
        <w:rPr>
          <w:color w:val="0D0D0D" w:themeColor="text1" w:themeTint="F2"/>
        </w:rPr>
        <w:t>Положения, характеризующие требования к порядку и формам</w:t>
      </w:r>
    </w:p>
    <w:p w:rsidR="001553D2" w:rsidRPr="004D708F" w:rsidRDefault="001553D2">
      <w:pPr>
        <w:pStyle w:val="ConsPlusTitle"/>
        <w:jc w:val="center"/>
        <w:rPr>
          <w:color w:val="0D0D0D" w:themeColor="text1" w:themeTint="F2"/>
        </w:rPr>
      </w:pPr>
      <w:r w:rsidRPr="004D708F">
        <w:rPr>
          <w:color w:val="0D0D0D" w:themeColor="text1" w:themeTint="F2"/>
        </w:rPr>
        <w:t>контроля за предоставлением муниципальной услуги,</w:t>
      </w:r>
    </w:p>
    <w:p w:rsidR="001553D2" w:rsidRPr="004D708F" w:rsidRDefault="001553D2">
      <w:pPr>
        <w:pStyle w:val="ConsPlusTitle"/>
        <w:jc w:val="center"/>
        <w:rPr>
          <w:color w:val="0D0D0D" w:themeColor="text1" w:themeTint="F2"/>
        </w:rPr>
      </w:pPr>
      <w:r w:rsidRPr="004D708F">
        <w:rPr>
          <w:color w:val="0D0D0D" w:themeColor="text1" w:themeTint="F2"/>
        </w:rPr>
        <w:t>в том числе со стороны граждан, их объединений и организаций</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13.11.2024 N 548)</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outlineLvl w:val="1"/>
        <w:rPr>
          <w:color w:val="0D0D0D" w:themeColor="text1" w:themeTint="F2"/>
        </w:rPr>
      </w:pPr>
      <w:r w:rsidRPr="004D708F">
        <w:rPr>
          <w:color w:val="0D0D0D" w:themeColor="text1" w:themeTint="F2"/>
        </w:rPr>
        <w:t>5. ДОСУДЕБНЫЙ (ВНЕСУДЕБНЫЙ) ПОРЯДОК ОБЖАЛОВАНИЯ РЕШЕНИЙ</w:t>
      </w:r>
    </w:p>
    <w:p w:rsidR="001553D2" w:rsidRPr="004D708F" w:rsidRDefault="001553D2">
      <w:pPr>
        <w:pStyle w:val="ConsPlusTitle"/>
        <w:jc w:val="center"/>
        <w:rPr>
          <w:color w:val="0D0D0D" w:themeColor="text1" w:themeTint="F2"/>
        </w:rPr>
      </w:pPr>
      <w:r w:rsidRPr="004D708F">
        <w:rPr>
          <w:color w:val="0D0D0D" w:themeColor="text1" w:themeTint="F2"/>
        </w:rPr>
        <w:t>И ДЕЙСТВИЙ (БЕЗДЕЙСТВИЯ) ОРГАНА, ПРЕДОСТАВЛЯЮЩЕГО</w:t>
      </w:r>
    </w:p>
    <w:p w:rsidR="001553D2" w:rsidRPr="004D708F" w:rsidRDefault="001553D2">
      <w:pPr>
        <w:pStyle w:val="ConsPlusTitle"/>
        <w:jc w:val="center"/>
        <w:rPr>
          <w:color w:val="0D0D0D" w:themeColor="text1" w:themeTint="F2"/>
        </w:rPr>
      </w:pPr>
      <w:r w:rsidRPr="004D708F">
        <w:rPr>
          <w:color w:val="0D0D0D" w:themeColor="text1" w:themeTint="F2"/>
        </w:rPr>
        <w:t>МУНИЦИПАЛЬНУЮ УСЛУГУ, МНОГОФУНКЦИОНАЛЬНОГО ЦЕНТРА,</w:t>
      </w:r>
    </w:p>
    <w:p w:rsidR="001553D2" w:rsidRPr="004D708F" w:rsidRDefault="001553D2">
      <w:pPr>
        <w:pStyle w:val="ConsPlusTitle"/>
        <w:jc w:val="center"/>
        <w:rPr>
          <w:color w:val="0D0D0D" w:themeColor="text1" w:themeTint="F2"/>
        </w:rPr>
      </w:pPr>
      <w:r w:rsidRPr="004D708F">
        <w:rPr>
          <w:color w:val="0D0D0D" w:themeColor="text1" w:themeTint="F2"/>
        </w:rPr>
        <w:t>А ТАКЖЕ ИХ ДОЛЖНОСТНЫХ ЛИЦ, МУНИЦИПАЛЬНЫХ</w:t>
      </w:r>
    </w:p>
    <w:p w:rsidR="001553D2" w:rsidRPr="004D708F" w:rsidRDefault="001553D2">
      <w:pPr>
        <w:pStyle w:val="ConsPlusTitle"/>
        <w:jc w:val="center"/>
        <w:rPr>
          <w:color w:val="0D0D0D" w:themeColor="text1" w:themeTint="F2"/>
        </w:rPr>
      </w:pPr>
      <w:r w:rsidRPr="004D708F">
        <w:rPr>
          <w:color w:val="0D0D0D" w:themeColor="text1" w:themeTint="F2"/>
        </w:rPr>
        <w:t>СЛУЖАЩИХ, РАБОТНИКОВ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bookmarkStart w:id="21" w:name="P453"/>
      <w:bookmarkEnd w:id="21"/>
      <w:r w:rsidRPr="004D708F">
        <w:rPr>
          <w:color w:val="0D0D0D" w:themeColor="text1" w:themeTint="F2"/>
        </w:rPr>
        <w:lastRenderedPageBreak/>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досудебном порядке Заявитель вправе обжаловать решения, действия (бездействие):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23.08.2024 N 410)</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Заместителя Главы города Норильска - Главе города Норильска;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работников многофункционального центра - руководителю многофункционального центра;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руководителя многофункционального центра - учредителю многофункционального центра.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5.2. Предметом досудебного (внесудебного) обжалования является: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нарушение срока регистрации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нарушение срока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8) нарушение срока или порядка выдачи документов по результатам предоставления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xml:space="preserve">9) приостановление предоставления муниципальной услуги, если основания </w:t>
      </w:r>
      <w:r w:rsidRPr="004D708F">
        <w:rPr>
          <w:color w:val="0D0D0D" w:themeColor="text1" w:themeTint="F2"/>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5.3. 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1553D2" w:rsidRPr="004D708F" w:rsidRDefault="001553D2">
      <w:pPr>
        <w:pStyle w:val="ConsPlusNormal"/>
        <w:jc w:val="both"/>
        <w:rPr>
          <w:color w:val="0D0D0D" w:themeColor="text1" w:themeTint="F2"/>
        </w:rPr>
      </w:pPr>
      <w:r w:rsidRPr="004D708F">
        <w:rPr>
          <w:color w:val="0D0D0D" w:themeColor="text1" w:themeTint="F2"/>
        </w:rPr>
        <w:t>(в ред. Постановления Администрации г. Норильска Красноярского края от 13.11.2024 N 548)</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Жалоба на действия (бездействие)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Жалоба регистрируется в течение трех календарных дней с даты поступления.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5.5. Жалоба в письменной форме должна содержать следующую информацию: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Жалоба подписывается Заявителем или его представителем.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5.6. Заявитель имеет право на получение информации и документов, необходимых для обоснования и рассмотрения жалобы.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5.8. По результатам рассмотрения жалобы принимается одно из следующих решений:</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в удовлетворении жалобы отказывается.</w:t>
      </w:r>
    </w:p>
    <w:p w:rsidR="001553D2" w:rsidRPr="004D708F" w:rsidRDefault="001553D2">
      <w:pPr>
        <w:pStyle w:val="ConsPlusNormal"/>
        <w:spacing w:before="220"/>
        <w:ind w:firstLine="540"/>
        <w:jc w:val="both"/>
        <w:rPr>
          <w:color w:val="0D0D0D" w:themeColor="text1" w:themeTint="F2"/>
        </w:rPr>
      </w:pPr>
      <w:bookmarkStart w:id="22" w:name="P494"/>
      <w:bookmarkEnd w:id="22"/>
      <w:r w:rsidRPr="004D708F">
        <w:rPr>
          <w:color w:val="0D0D0D" w:themeColor="text1" w:themeTint="F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lastRenderedPageBreak/>
        <w:t>5.10. Информация о порядке досудебного (внесудебного) обжалования действий (бездействия)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right"/>
        <w:outlineLvl w:val="1"/>
        <w:rPr>
          <w:color w:val="0D0D0D" w:themeColor="text1" w:themeTint="F2"/>
        </w:rPr>
      </w:pPr>
      <w:r w:rsidRPr="004D708F">
        <w:rPr>
          <w:color w:val="0D0D0D" w:themeColor="text1" w:themeTint="F2"/>
        </w:rPr>
        <w:t>Приложение N 1</w:t>
      </w:r>
    </w:p>
    <w:p w:rsidR="001553D2" w:rsidRPr="004D708F" w:rsidRDefault="001553D2">
      <w:pPr>
        <w:pStyle w:val="ConsPlusNormal"/>
        <w:jc w:val="right"/>
        <w:rPr>
          <w:color w:val="0D0D0D" w:themeColor="text1" w:themeTint="F2"/>
        </w:rPr>
      </w:pPr>
      <w:r w:rsidRPr="004D708F">
        <w:rPr>
          <w:color w:val="0D0D0D" w:themeColor="text1" w:themeTint="F2"/>
        </w:rPr>
        <w:t>к Административному регламенту</w:t>
      </w:r>
    </w:p>
    <w:p w:rsidR="001553D2" w:rsidRPr="004D708F" w:rsidRDefault="001553D2">
      <w:pPr>
        <w:pStyle w:val="ConsPlusNormal"/>
        <w:jc w:val="right"/>
        <w:rPr>
          <w:color w:val="0D0D0D" w:themeColor="text1" w:themeTint="F2"/>
        </w:rPr>
      </w:pPr>
      <w:r w:rsidRPr="004D708F">
        <w:rPr>
          <w:color w:val="0D0D0D" w:themeColor="text1" w:themeTint="F2"/>
        </w:rPr>
        <w:t>предоставления муниципальной</w:t>
      </w:r>
    </w:p>
    <w:p w:rsidR="001553D2" w:rsidRPr="004D708F" w:rsidRDefault="001553D2">
      <w:pPr>
        <w:pStyle w:val="ConsPlusNormal"/>
        <w:jc w:val="right"/>
        <w:rPr>
          <w:color w:val="0D0D0D" w:themeColor="text1" w:themeTint="F2"/>
        </w:rPr>
      </w:pPr>
      <w:r w:rsidRPr="004D708F">
        <w:rPr>
          <w:color w:val="0D0D0D" w:themeColor="text1" w:themeTint="F2"/>
        </w:rPr>
        <w:t>услуги "Согласование паспорта</w:t>
      </w:r>
    </w:p>
    <w:p w:rsidR="001553D2" w:rsidRPr="004D708F" w:rsidRDefault="001553D2">
      <w:pPr>
        <w:pStyle w:val="ConsPlusNormal"/>
        <w:jc w:val="right"/>
        <w:rPr>
          <w:color w:val="0D0D0D" w:themeColor="text1" w:themeTint="F2"/>
        </w:rPr>
      </w:pPr>
      <w:r w:rsidRPr="004D708F">
        <w:rPr>
          <w:color w:val="0D0D0D" w:themeColor="text1" w:themeTint="F2"/>
        </w:rPr>
        <w:t>фасадов отдельно стоящих гаражей,</w:t>
      </w:r>
    </w:p>
    <w:p w:rsidR="001553D2" w:rsidRPr="004D708F" w:rsidRDefault="001553D2">
      <w:pPr>
        <w:pStyle w:val="ConsPlusNormal"/>
        <w:jc w:val="right"/>
        <w:rPr>
          <w:color w:val="0D0D0D" w:themeColor="text1" w:themeTint="F2"/>
        </w:rPr>
      </w:pPr>
      <w:r w:rsidRPr="004D708F">
        <w:rPr>
          <w:color w:val="0D0D0D" w:themeColor="text1" w:themeTint="F2"/>
        </w:rPr>
        <w:t>типовых домиков отдыха, входных</w:t>
      </w:r>
    </w:p>
    <w:p w:rsidR="001553D2" w:rsidRPr="004D708F" w:rsidRDefault="001553D2">
      <w:pPr>
        <w:pStyle w:val="ConsPlusNormal"/>
        <w:jc w:val="right"/>
        <w:rPr>
          <w:color w:val="0D0D0D" w:themeColor="text1" w:themeTint="F2"/>
        </w:rPr>
      </w:pPr>
      <w:r w:rsidRPr="004D708F">
        <w:rPr>
          <w:color w:val="0D0D0D" w:themeColor="text1" w:themeTint="F2"/>
        </w:rPr>
        <w:t>групп в нежилые помещения,</w:t>
      </w:r>
    </w:p>
    <w:p w:rsidR="001553D2" w:rsidRPr="004D708F" w:rsidRDefault="001553D2">
      <w:pPr>
        <w:pStyle w:val="ConsPlusNormal"/>
        <w:jc w:val="right"/>
        <w:rPr>
          <w:color w:val="0D0D0D" w:themeColor="text1" w:themeTint="F2"/>
        </w:rPr>
      </w:pPr>
      <w:r w:rsidRPr="004D708F">
        <w:rPr>
          <w:color w:val="0D0D0D" w:themeColor="text1" w:themeTint="F2"/>
        </w:rPr>
        <w:t>расположенные в многоквартирных</w:t>
      </w:r>
    </w:p>
    <w:p w:rsidR="001553D2" w:rsidRPr="004D708F" w:rsidRDefault="001553D2">
      <w:pPr>
        <w:pStyle w:val="ConsPlusNormal"/>
        <w:jc w:val="right"/>
        <w:rPr>
          <w:color w:val="0D0D0D" w:themeColor="text1" w:themeTint="F2"/>
        </w:rPr>
      </w:pPr>
      <w:r w:rsidRPr="004D708F">
        <w:rPr>
          <w:color w:val="0D0D0D" w:themeColor="text1" w:themeTint="F2"/>
        </w:rPr>
        <w:t>домах на территории муниципального</w:t>
      </w:r>
    </w:p>
    <w:p w:rsidR="001553D2" w:rsidRPr="004D708F" w:rsidRDefault="001553D2">
      <w:pPr>
        <w:pStyle w:val="ConsPlusNormal"/>
        <w:jc w:val="right"/>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right"/>
        <w:rPr>
          <w:color w:val="0D0D0D" w:themeColor="text1" w:themeTint="F2"/>
        </w:rPr>
      </w:pPr>
      <w:r w:rsidRPr="004D708F">
        <w:rPr>
          <w:color w:val="0D0D0D" w:themeColor="text1" w:themeTint="F2"/>
        </w:rPr>
        <w:t>утвержденному</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p w:rsidR="001553D2" w:rsidRPr="004D708F" w:rsidRDefault="001553D2">
      <w:pPr>
        <w:pStyle w:val="ConsPlusTitle"/>
        <w:jc w:val="center"/>
        <w:rPr>
          <w:color w:val="0D0D0D" w:themeColor="text1" w:themeTint="F2"/>
        </w:rPr>
      </w:pPr>
      <w:bookmarkStart w:id="23" w:name="P521"/>
      <w:bookmarkEnd w:id="23"/>
      <w:r w:rsidRPr="004D708F">
        <w:rPr>
          <w:color w:val="0D0D0D" w:themeColor="text1" w:themeTint="F2"/>
        </w:rPr>
        <w:t>БЛОК-СХЕМА</w:t>
      </w:r>
    </w:p>
    <w:p w:rsidR="001553D2" w:rsidRPr="004D708F" w:rsidRDefault="001553D2">
      <w:pPr>
        <w:pStyle w:val="ConsPlusTitle"/>
        <w:jc w:val="center"/>
        <w:rPr>
          <w:color w:val="0D0D0D" w:themeColor="text1" w:themeTint="F2"/>
        </w:rPr>
      </w:pPr>
      <w:r w:rsidRPr="004D708F">
        <w:rPr>
          <w:color w:val="0D0D0D" w:themeColor="text1" w:themeTint="F2"/>
        </w:rPr>
        <w:t>ПРЕДОСТАВЛЕНИЯ МУНИЦИПАЛЬНОЙ УСЛУГИ</w:t>
      </w:r>
    </w:p>
    <w:p w:rsidR="001553D2" w:rsidRPr="004D708F" w:rsidRDefault="001553D2">
      <w:pPr>
        <w:pStyle w:val="ConsPlusNormal"/>
        <w:jc w:val="both"/>
        <w:rPr>
          <w:color w:val="0D0D0D" w:themeColor="text1" w:themeTint="F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6"/>
        <w:gridCol w:w="1816"/>
        <w:gridCol w:w="563"/>
        <w:gridCol w:w="1253"/>
        <w:gridCol w:w="1015"/>
        <w:gridCol w:w="340"/>
        <w:gridCol w:w="461"/>
        <w:gridCol w:w="1816"/>
      </w:tblGrid>
      <w:tr w:rsidR="004D708F" w:rsidRPr="004D708F">
        <w:tc>
          <w:tcPr>
            <w:tcW w:w="1816" w:type="dxa"/>
            <w:vMerge w:val="restart"/>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 xml:space="preserve">Прием Заявления и документов и (или) информации, необходимых для предоставления муниципальной </w:t>
            </w:r>
            <w:r w:rsidRPr="004D708F">
              <w:rPr>
                <w:color w:val="0D0D0D" w:themeColor="text1" w:themeTint="F2"/>
              </w:rPr>
              <w:lastRenderedPageBreak/>
              <w:t>услуги</w:t>
            </w:r>
          </w:p>
        </w:tc>
        <w:tc>
          <w:tcPr>
            <w:tcW w:w="1816" w:type="dxa"/>
            <w:vMerge w:val="restart"/>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14492296" wp14:editId="54C08F9C">
                  <wp:extent cx="127000" cy="234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Запрос документов в рамках межведомственного информационного взаимодействия</w:t>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7A523992" wp14:editId="3F779771">
                  <wp:extent cx="127000" cy="2349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69F99833" wp14:editId="2750C7AD">
                  <wp:extent cx="127000" cy="2349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610907F2" wp14:editId="3282AF6C">
                  <wp:extent cx="127000" cy="2349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5448" w:type="dxa"/>
            <w:gridSpan w:val="6"/>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c>
          <w:tcPr>
            <w:tcW w:w="1816" w:type="dxa"/>
            <w:vMerge/>
            <w:tcBorders>
              <w:top w:val="nil"/>
              <w:left w:val="nil"/>
              <w:right w:val="nil"/>
            </w:tcBorders>
          </w:tcPr>
          <w:p w:rsidR="001553D2" w:rsidRPr="004D708F" w:rsidRDefault="001553D2">
            <w:pPr>
              <w:pStyle w:val="ConsPlusNormal"/>
              <w:rPr>
                <w:color w:val="0D0D0D" w:themeColor="text1" w:themeTint="F2"/>
              </w:rPr>
            </w:pPr>
          </w:p>
        </w:tc>
        <w:tc>
          <w:tcPr>
            <w:tcW w:w="1816" w:type="dxa"/>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5A909A46" wp14:editId="787B59AD">
                  <wp:extent cx="127000" cy="2349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gridSpan w:val="2"/>
            <w:tcBorders>
              <w:left w:val="nil"/>
              <w:bottom w:val="nil"/>
              <w:right w:val="nil"/>
            </w:tcBorders>
          </w:tcPr>
          <w:p w:rsidR="001553D2" w:rsidRPr="004D708F" w:rsidRDefault="001553D2">
            <w:pPr>
              <w:pStyle w:val="ConsPlusNormal"/>
              <w:rPr>
                <w:color w:val="0D0D0D" w:themeColor="text1" w:themeTint="F2"/>
              </w:rPr>
            </w:pPr>
          </w:p>
        </w:tc>
        <w:tc>
          <w:tcPr>
            <w:tcW w:w="1816" w:type="dxa"/>
            <w:gridSpan w:val="3"/>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2F2C316B" wp14:editId="4D709B2E">
                  <wp:extent cx="127000" cy="2349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1816" w:type="dxa"/>
            <w:vMerge/>
            <w:tcBorders>
              <w:top w:val="nil"/>
              <w:left w:val="nil"/>
              <w:right w:val="nil"/>
            </w:tcBorders>
          </w:tcPr>
          <w:p w:rsidR="001553D2" w:rsidRPr="004D708F" w:rsidRDefault="001553D2">
            <w:pPr>
              <w:pStyle w:val="ConsPlusNormal"/>
              <w:rPr>
                <w:color w:val="0D0D0D" w:themeColor="text1" w:themeTint="F2"/>
              </w:rPr>
            </w:pPr>
          </w:p>
        </w:tc>
      </w:tr>
      <w:tr w:rsidR="004D708F" w:rsidRPr="004D708F">
        <w:tblPrEx>
          <w:tblBorders>
            <w:left w:val="single" w:sz="4" w:space="0" w:color="auto"/>
            <w:right w:val="single" w:sz="4" w:space="0" w:color="auto"/>
          </w:tblBorders>
        </w:tblPrEx>
        <w:tc>
          <w:tcPr>
            <w:tcW w:w="3632" w:type="dxa"/>
            <w:gridSpan w:val="2"/>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Наличие оснований для отказа в предоставлении муниципальной услуги, указанных в пунктах 2.12.1 - 2.12.5, 2.12.7, 2.14 Административного регламента</w:t>
            </w:r>
          </w:p>
        </w:tc>
        <w:tc>
          <w:tcPr>
            <w:tcW w:w="563" w:type="dxa"/>
            <w:vMerge w:val="restart"/>
            <w:tcBorders>
              <w:top w:val="nil"/>
              <w:left w:val="nil"/>
              <w:bottom w:val="nil"/>
              <w:right w:val="nil"/>
            </w:tcBorders>
          </w:tcPr>
          <w:p w:rsidR="001553D2" w:rsidRPr="004D708F" w:rsidRDefault="001553D2">
            <w:pPr>
              <w:pStyle w:val="ConsPlusNormal"/>
              <w:rPr>
                <w:color w:val="0D0D0D" w:themeColor="text1" w:themeTint="F2"/>
              </w:rPr>
            </w:pPr>
          </w:p>
        </w:tc>
        <w:tc>
          <w:tcPr>
            <w:tcW w:w="4885" w:type="dxa"/>
            <w:gridSpan w:val="5"/>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Отсутствие оснований для отказа в предоставлении муниципальной услуги, указанных в пунктах 2.12.1 - 2.12.5, 2.12.7, 2.14 Административного регламента</w:t>
            </w:r>
          </w:p>
        </w:tc>
      </w:tr>
      <w:tr w:rsidR="004D708F" w:rsidRPr="004D708F">
        <w:tc>
          <w:tcPr>
            <w:tcW w:w="3632" w:type="dxa"/>
            <w:gridSpan w:val="2"/>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73FE0E39" wp14:editId="74748ABA">
                  <wp:extent cx="127000" cy="2349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563" w:type="dxa"/>
            <w:vMerge/>
            <w:tcBorders>
              <w:top w:val="nil"/>
              <w:left w:val="nil"/>
              <w:bottom w:val="nil"/>
              <w:right w:val="nil"/>
            </w:tcBorders>
          </w:tcPr>
          <w:p w:rsidR="001553D2" w:rsidRPr="004D708F" w:rsidRDefault="001553D2">
            <w:pPr>
              <w:pStyle w:val="ConsPlusNormal"/>
              <w:rPr>
                <w:color w:val="0D0D0D" w:themeColor="text1" w:themeTint="F2"/>
              </w:rPr>
            </w:pPr>
          </w:p>
        </w:tc>
        <w:tc>
          <w:tcPr>
            <w:tcW w:w="4885" w:type="dxa"/>
            <w:gridSpan w:val="5"/>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35FB02AC" wp14:editId="79A2591F">
                  <wp:extent cx="127000" cy="2349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r>
      <w:tr w:rsidR="004D708F" w:rsidRPr="004D708F">
        <w:tblPrEx>
          <w:tblBorders>
            <w:left w:val="single" w:sz="4" w:space="0" w:color="auto"/>
            <w:right w:val="single" w:sz="4" w:space="0" w:color="auto"/>
          </w:tblBorders>
        </w:tblPrEx>
        <w:tc>
          <w:tcPr>
            <w:tcW w:w="3632" w:type="dxa"/>
            <w:gridSpan w:val="2"/>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Подготовка и направление в адрес Заявителя уведомления об отказе в предоставлении муниципальной услуги</w:t>
            </w:r>
          </w:p>
        </w:tc>
        <w:tc>
          <w:tcPr>
            <w:tcW w:w="563" w:type="dxa"/>
            <w:vMerge/>
            <w:tcBorders>
              <w:top w:val="nil"/>
              <w:left w:val="nil"/>
              <w:bottom w:val="nil"/>
              <w:right w:val="nil"/>
            </w:tcBorders>
          </w:tcPr>
          <w:p w:rsidR="001553D2" w:rsidRPr="004D708F" w:rsidRDefault="001553D2">
            <w:pPr>
              <w:pStyle w:val="ConsPlusNormal"/>
              <w:rPr>
                <w:color w:val="0D0D0D" w:themeColor="text1" w:themeTint="F2"/>
              </w:rPr>
            </w:pPr>
          </w:p>
        </w:tc>
        <w:tc>
          <w:tcPr>
            <w:tcW w:w="4885" w:type="dxa"/>
            <w:gridSpan w:val="5"/>
            <w:tcBorders>
              <w:left w:val="single" w:sz="4" w:space="0" w:color="auto"/>
              <w:right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Рассмотрение документов на заседании Совета</w:t>
            </w:r>
          </w:p>
        </w:tc>
      </w:tr>
      <w:tr w:rsidR="004D708F" w:rsidRPr="004D708F">
        <w:tc>
          <w:tcPr>
            <w:tcW w:w="4195" w:type="dxa"/>
            <w:gridSpan w:val="3"/>
            <w:vMerge w:val="restart"/>
            <w:tcBorders>
              <w:top w:val="nil"/>
              <w:left w:val="nil"/>
              <w:bottom w:val="nil"/>
              <w:right w:val="nil"/>
            </w:tcBorders>
          </w:tcPr>
          <w:p w:rsidR="001553D2" w:rsidRPr="004D708F" w:rsidRDefault="001553D2">
            <w:pPr>
              <w:pStyle w:val="ConsPlusNormal"/>
              <w:rPr>
                <w:color w:val="0D0D0D" w:themeColor="text1" w:themeTint="F2"/>
              </w:rPr>
            </w:pPr>
          </w:p>
        </w:tc>
        <w:tc>
          <w:tcPr>
            <w:tcW w:w="2268" w:type="dxa"/>
            <w:gridSpan w:val="2"/>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6441F5E4" wp14:editId="518320F1">
                  <wp:extent cx="127000" cy="2349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340" w:type="dxa"/>
            <w:vMerge w:val="restart"/>
            <w:tcBorders>
              <w:left w:val="nil"/>
              <w:bottom w:val="nil"/>
              <w:right w:val="nil"/>
            </w:tcBorders>
          </w:tcPr>
          <w:p w:rsidR="001553D2" w:rsidRPr="004D708F" w:rsidRDefault="001553D2">
            <w:pPr>
              <w:pStyle w:val="ConsPlusNormal"/>
              <w:rPr>
                <w:color w:val="0D0D0D" w:themeColor="text1" w:themeTint="F2"/>
              </w:rPr>
            </w:pPr>
          </w:p>
        </w:tc>
        <w:tc>
          <w:tcPr>
            <w:tcW w:w="2277" w:type="dxa"/>
            <w:gridSpan w:val="2"/>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2E9393B8" wp14:editId="6E96CF56">
                  <wp:extent cx="127000" cy="2349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r>
      <w:tr w:rsidR="004D708F" w:rsidRPr="004D708F">
        <w:tblPrEx>
          <w:tblBorders>
            <w:right w:val="single" w:sz="4" w:space="0" w:color="auto"/>
            <w:insideV w:val="single" w:sz="4" w:space="0" w:color="auto"/>
          </w:tblBorders>
        </w:tblPrEx>
        <w:tc>
          <w:tcPr>
            <w:tcW w:w="4195" w:type="dxa"/>
            <w:gridSpan w:val="3"/>
            <w:vMerge/>
            <w:tcBorders>
              <w:top w:val="nil"/>
              <w:left w:val="nil"/>
              <w:bottom w:val="nil"/>
              <w:right w:val="nil"/>
            </w:tcBorders>
          </w:tcPr>
          <w:p w:rsidR="001553D2" w:rsidRPr="004D708F" w:rsidRDefault="001553D2">
            <w:pPr>
              <w:pStyle w:val="ConsPlusNormal"/>
              <w:rPr>
                <w:color w:val="0D0D0D" w:themeColor="text1" w:themeTint="F2"/>
              </w:rPr>
            </w:pPr>
          </w:p>
        </w:tc>
        <w:tc>
          <w:tcPr>
            <w:tcW w:w="2268" w:type="dxa"/>
            <w:gridSpan w:val="2"/>
          </w:tcPr>
          <w:p w:rsidR="001553D2" w:rsidRPr="004D708F" w:rsidRDefault="001553D2">
            <w:pPr>
              <w:pStyle w:val="ConsPlusNormal"/>
              <w:jc w:val="center"/>
              <w:rPr>
                <w:color w:val="0D0D0D" w:themeColor="text1" w:themeTint="F2"/>
              </w:rPr>
            </w:pPr>
            <w:r w:rsidRPr="004D708F">
              <w:rPr>
                <w:color w:val="0D0D0D" w:themeColor="text1" w:themeTint="F2"/>
              </w:rPr>
              <w:t>Наличие оснований для отказа в предоставлении муниципальной услуги, указанных в пункте 2.12.6 Административного регламента</w:t>
            </w:r>
          </w:p>
        </w:tc>
        <w:tc>
          <w:tcPr>
            <w:tcW w:w="340" w:type="dxa"/>
            <w:vMerge/>
            <w:tcBorders>
              <w:left w:val="nil"/>
              <w:bottom w:val="nil"/>
              <w:right w:val="nil"/>
            </w:tcBorders>
          </w:tcPr>
          <w:p w:rsidR="001553D2" w:rsidRPr="004D708F" w:rsidRDefault="001553D2">
            <w:pPr>
              <w:pStyle w:val="ConsPlusNormal"/>
              <w:rPr>
                <w:color w:val="0D0D0D" w:themeColor="text1" w:themeTint="F2"/>
              </w:rPr>
            </w:pPr>
          </w:p>
        </w:tc>
        <w:tc>
          <w:tcPr>
            <w:tcW w:w="2277" w:type="dxa"/>
            <w:gridSpan w:val="2"/>
          </w:tcPr>
          <w:p w:rsidR="001553D2" w:rsidRPr="004D708F" w:rsidRDefault="001553D2">
            <w:pPr>
              <w:pStyle w:val="ConsPlusNormal"/>
              <w:jc w:val="center"/>
              <w:rPr>
                <w:color w:val="0D0D0D" w:themeColor="text1" w:themeTint="F2"/>
              </w:rPr>
            </w:pPr>
            <w:r w:rsidRPr="004D708F">
              <w:rPr>
                <w:color w:val="0D0D0D" w:themeColor="text1" w:themeTint="F2"/>
              </w:rPr>
              <w:t>Отсутствие оснований для отказа в предоставлении муниципальной услуги, указанных в пункте 2.12.6 Административного регламента</w:t>
            </w:r>
          </w:p>
        </w:tc>
      </w:tr>
      <w:tr w:rsidR="004D708F" w:rsidRPr="004D708F">
        <w:tc>
          <w:tcPr>
            <w:tcW w:w="4195" w:type="dxa"/>
            <w:gridSpan w:val="3"/>
            <w:vMerge/>
            <w:tcBorders>
              <w:top w:val="nil"/>
              <w:left w:val="nil"/>
              <w:bottom w:val="nil"/>
              <w:right w:val="nil"/>
            </w:tcBorders>
          </w:tcPr>
          <w:p w:rsidR="001553D2" w:rsidRPr="004D708F" w:rsidRDefault="001553D2">
            <w:pPr>
              <w:pStyle w:val="ConsPlusNormal"/>
              <w:rPr>
                <w:color w:val="0D0D0D" w:themeColor="text1" w:themeTint="F2"/>
              </w:rPr>
            </w:pPr>
          </w:p>
        </w:tc>
        <w:tc>
          <w:tcPr>
            <w:tcW w:w="2268" w:type="dxa"/>
            <w:gridSpan w:val="2"/>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2A9CF9C0" wp14:editId="6325F69E">
                  <wp:extent cx="127000" cy="2349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c>
          <w:tcPr>
            <w:tcW w:w="340" w:type="dxa"/>
            <w:vMerge/>
            <w:tcBorders>
              <w:left w:val="nil"/>
              <w:bottom w:val="nil"/>
              <w:right w:val="nil"/>
            </w:tcBorders>
          </w:tcPr>
          <w:p w:rsidR="001553D2" w:rsidRPr="004D708F" w:rsidRDefault="001553D2">
            <w:pPr>
              <w:pStyle w:val="ConsPlusNormal"/>
              <w:rPr>
                <w:color w:val="0D0D0D" w:themeColor="text1" w:themeTint="F2"/>
              </w:rPr>
            </w:pPr>
          </w:p>
        </w:tc>
        <w:tc>
          <w:tcPr>
            <w:tcW w:w="2277" w:type="dxa"/>
            <w:gridSpan w:val="2"/>
            <w:tcBorders>
              <w:left w:val="nil"/>
              <w:right w:val="nil"/>
            </w:tcBorders>
          </w:tcPr>
          <w:p w:rsidR="001553D2" w:rsidRPr="004D708F" w:rsidRDefault="001553D2">
            <w:pPr>
              <w:pStyle w:val="ConsPlusNormal"/>
              <w:jc w:val="center"/>
              <w:rPr>
                <w:color w:val="0D0D0D" w:themeColor="text1" w:themeTint="F2"/>
              </w:rPr>
            </w:pPr>
            <w:r w:rsidRPr="004D708F">
              <w:rPr>
                <w:noProof/>
                <w:color w:val="0D0D0D" w:themeColor="text1" w:themeTint="F2"/>
                <w:position w:val="-7"/>
              </w:rPr>
              <w:drawing>
                <wp:inline distT="0" distB="0" distL="0" distR="0" wp14:anchorId="4272EA42" wp14:editId="4D91BE2B">
                  <wp:extent cx="127000" cy="2349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234950"/>
                          </a:xfrm>
                          <a:prstGeom prst="rect">
                            <a:avLst/>
                          </a:prstGeom>
                          <a:noFill/>
                          <a:ln>
                            <a:noFill/>
                          </a:ln>
                        </pic:spPr>
                      </pic:pic>
                    </a:graphicData>
                  </a:graphic>
                </wp:inline>
              </w:drawing>
            </w:r>
          </w:p>
        </w:tc>
      </w:tr>
      <w:tr w:rsidR="004D708F" w:rsidRPr="004D708F">
        <w:tblPrEx>
          <w:tblBorders>
            <w:right w:val="single" w:sz="4" w:space="0" w:color="auto"/>
            <w:insideV w:val="single" w:sz="4" w:space="0" w:color="auto"/>
          </w:tblBorders>
        </w:tblPrEx>
        <w:tc>
          <w:tcPr>
            <w:tcW w:w="4195" w:type="dxa"/>
            <w:gridSpan w:val="3"/>
            <w:vMerge/>
            <w:tcBorders>
              <w:top w:val="nil"/>
              <w:left w:val="nil"/>
              <w:bottom w:val="nil"/>
              <w:right w:val="nil"/>
            </w:tcBorders>
          </w:tcPr>
          <w:p w:rsidR="001553D2" w:rsidRPr="004D708F" w:rsidRDefault="001553D2">
            <w:pPr>
              <w:pStyle w:val="ConsPlusNormal"/>
              <w:rPr>
                <w:color w:val="0D0D0D" w:themeColor="text1" w:themeTint="F2"/>
              </w:rPr>
            </w:pPr>
          </w:p>
        </w:tc>
        <w:tc>
          <w:tcPr>
            <w:tcW w:w="2268" w:type="dxa"/>
            <w:gridSpan w:val="2"/>
          </w:tcPr>
          <w:p w:rsidR="001553D2" w:rsidRPr="004D708F" w:rsidRDefault="001553D2">
            <w:pPr>
              <w:pStyle w:val="ConsPlusNormal"/>
              <w:jc w:val="center"/>
              <w:rPr>
                <w:color w:val="0D0D0D" w:themeColor="text1" w:themeTint="F2"/>
              </w:rPr>
            </w:pPr>
            <w:r w:rsidRPr="004D708F">
              <w:rPr>
                <w:color w:val="0D0D0D" w:themeColor="text1" w:themeTint="F2"/>
              </w:rPr>
              <w:t>Подготовка и направление в адрес Заявителя уведомления об отказе в предоставлении муниципальной услуги</w:t>
            </w:r>
          </w:p>
        </w:tc>
        <w:tc>
          <w:tcPr>
            <w:tcW w:w="340" w:type="dxa"/>
            <w:vMerge/>
            <w:tcBorders>
              <w:left w:val="nil"/>
              <w:bottom w:val="nil"/>
              <w:right w:val="nil"/>
            </w:tcBorders>
          </w:tcPr>
          <w:p w:rsidR="001553D2" w:rsidRPr="004D708F" w:rsidRDefault="001553D2">
            <w:pPr>
              <w:pStyle w:val="ConsPlusNormal"/>
              <w:rPr>
                <w:color w:val="0D0D0D" w:themeColor="text1" w:themeTint="F2"/>
              </w:rPr>
            </w:pPr>
          </w:p>
        </w:tc>
        <w:tc>
          <w:tcPr>
            <w:tcW w:w="2277" w:type="dxa"/>
            <w:gridSpan w:val="2"/>
          </w:tcPr>
          <w:p w:rsidR="001553D2" w:rsidRPr="004D708F" w:rsidRDefault="001553D2">
            <w:pPr>
              <w:pStyle w:val="ConsPlusNormal"/>
              <w:jc w:val="center"/>
              <w:rPr>
                <w:color w:val="0D0D0D" w:themeColor="text1" w:themeTint="F2"/>
              </w:rPr>
            </w:pPr>
            <w:r w:rsidRPr="004D708F">
              <w:rPr>
                <w:color w:val="0D0D0D" w:themeColor="text1" w:themeTint="F2"/>
              </w:rPr>
              <w:t>Подготовка и направление в адрес Заявителя согласованного паспорта фасадов Объекта, паспорта входной группы</w:t>
            </w: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right"/>
        <w:outlineLvl w:val="1"/>
        <w:rPr>
          <w:color w:val="0D0D0D" w:themeColor="text1" w:themeTint="F2"/>
        </w:rPr>
      </w:pPr>
      <w:r w:rsidRPr="004D708F">
        <w:rPr>
          <w:color w:val="0D0D0D" w:themeColor="text1" w:themeTint="F2"/>
        </w:rPr>
        <w:t>Приложение N 2</w:t>
      </w:r>
    </w:p>
    <w:p w:rsidR="001553D2" w:rsidRPr="004D708F" w:rsidRDefault="001553D2">
      <w:pPr>
        <w:pStyle w:val="ConsPlusNormal"/>
        <w:jc w:val="right"/>
        <w:rPr>
          <w:color w:val="0D0D0D" w:themeColor="text1" w:themeTint="F2"/>
        </w:rPr>
      </w:pPr>
      <w:r w:rsidRPr="004D708F">
        <w:rPr>
          <w:color w:val="0D0D0D" w:themeColor="text1" w:themeTint="F2"/>
        </w:rPr>
        <w:t>к Административному регламенту</w:t>
      </w:r>
    </w:p>
    <w:p w:rsidR="001553D2" w:rsidRPr="004D708F" w:rsidRDefault="001553D2">
      <w:pPr>
        <w:pStyle w:val="ConsPlusNormal"/>
        <w:jc w:val="right"/>
        <w:rPr>
          <w:color w:val="0D0D0D" w:themeColor="text1" w:themeTint="F2"/>
        </w:rPr>
      </w:pPr>
      <w:r w:rsidRPr="004D708F">
        <w:rPr>
          <w:color w:val="0D0D0D" w:themeColor="text1" w:themeTint="F2"/>
        </w:rPr>
        <w:t>предоставления муниципальной</w:t>
      </w:r>
    </w:p>
    <w:p w:rsidR="001553D2" w:rsidRPr="004D708F" w:rsidRDefault="001553D2">
      <w:pPr>
        <w:pStyle w:val="ConsPlusNormal"/>
        <w:jc w:val="right"/>
        <w:rPr>
          <w:color w:val="0D0D0D" w:themeColor="text1" w:themeTint="F2"/>
        </w:rPr>
      </w:pPr>
      <w:r w:rsidRPr="004D708F">
        <w:rPr>
          <w:color w:val="0D0D0D" w:themeColor="text1" w:themeTint="F2"/>
        </w:rPr>
        <w:t>услуги "Согласование паспорта</w:t>
      </w:r>
    </w:p>
    <w:p w:rsidR="001553D2" w:rsidRPr="004D708F" w:rsidRDefault="001553D2">
      <w:pPr>
        <w:pStyle w:val="ConsPlusNormal"/>
        <w:jc w:val="right"/>
        <w:rPr>
          <w:color w:val="0D0D0D" w:themeColor="text1" w:themeTint="F2"/>
        </w:rPr>
      </w:pPr>
      <w:r w:rsidRPr="004D708F">
        <w:rPr>
          <w:color w:val="0D0D0D" w:themeColor="text1" w:themeTint="F2"/>
        </w:rPr>
        <w:t>фасадов отдельно стоящих гаражей,</w:t>
      </w:r>
    </w:p>
    <w:p w:rsidR="001553D2" w:rsidRPr="004D708F" w:rsidRDefault="001553D2">
      <w:pPr>
        <w:pStyle w:val="ConsPlusNormal"/>
        <w:jc w:val="right"/>
        <w:rPr>
          <w:color w:val="0D0D0D" w:themeColor="text1" w:themeTint="F2"/>
        </w:rPr>
      </w:pPr>
      <w:r w:rsidRPr="004D708F">
        <w:rPr>
          <w:color w:val="0D0D0D" w:themeColor="text1" w:themeTint="F2"/>
        </w:rPr>
        <w:t>типовых домиков отдыха, входных</w:t>
      </w:r>
    </w:p>
    <w:p w:rsidR="001553D2" w:rsidRPr="004D708F" w:rsidRDefault="001553D2">
      <w:pPr>
        <w:pStyle w:val="ConsPlusNormal"/>
        <w:jc w:val="right"/>
        <w:rPr>
          <w:color w:val="0D0D0D" w:themeColor="text1" w:themeTint="F2"/>
        </w:rPr>
      </w:pPr>
      <w:r w:rsidRPr="004D708F">
        <w:rPr>
          <w:color w:val="0D0D0D" w:themeColor="text1" w:themeTint="F2"/>
        </w:rPr>
        <w:t>групп в нежилые помещения,</w:t>
      </w:r>
    </w:p>
    <w:p w:rsidR="001553D2" w:rsidRPr="004D708F" w:rsidRDefault="001553D2">
      <w:pPr>
        <w:pStyle w:val="ConsPlusNormal"/>
        <w:jc w:val="right"/>
        <w:rPr>
          <w:color w:val="0D0D0D" w:themeColor="text1" w:themeTint="F2"/>
        </w:rPr>
      </w:pPr>
      <w:r w:rsidRPr="004D708F">
        <w:rPr>
          <w:color w:val="0D0D0D" w:themeColor="text1" w:themeTint="F2"/>
        </w:rPr>
        <w:t>расположенные в многоквартирных</w:t>
      </w:r>
    </w:p>
    <w:p w:rsidR="001553D2" w:rsidRPr="004D708F" w:rsidRDefault="001553D2">
      <w:pPr>
        <w:pStyle w:val="ConsPlusNormal"/>
        <w:jc w:val="right"/>
        <w:rPr>
          <w:color w:val="0D0D0D" w:themeColor="text1" w:themeTint="F2"/>
        </w:rPr>
      </w:pPr>
      <w:r w:rsidRPr="004D708F">
        <w:rPr>
          <w:color w:val="0D0D0D" w:themeColor="text1" w:themeTint="F2"/>
        </w:rPr>
        <w:t>домах на территории муниципального</w:t>
      </w:r>
    </w:p>
    <w:p w:rsidR="001553D2" w:rsidRPr="004D708F" w:rsidRDefault="001553D2">
      <w:pPr>
        <w:pStyle w:val="ConsPlusNormal"/>
        <w:jc w:val="right"/>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right"/>
        <w:rPr>
          <w:color w:val="0D0D0D" w:themeColor="text1" w:themeTint="F2"/>
        </w:rPr>
      </w:pPr>
      <w:r w:rsidRPr="004D708F">
        <w:rPr>
          <w:color w:val="0D0D0D" w:themeColor="text1" w:themeTint="F2"/>
        </w:rPr>
        <w:t>утвержденному</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rPr>
          <w:color w:val="0D0D0D" w:themeColor="text1" w:themeTint="F2"/>
        </w:rPr>
      </w:pPr>
      <w:bookmarkStart w:id="24" w:name="P575"/>
      <w:bookmarkEnd w:id="24"/>
      <w:r w:rsidRPr="004D708F">
        <w:rPr>
          <w:color w:val="0D0D0D" w:themeColor="text1" w:themeTint="F2"/>
        </w:rPr>
        <w:t>РЕКОМЕНДУЕМАЯ ФОРМА ЗАЯВЛЕНИЯ</w:t>
      </w:r>
    </w:p>
    <w:p w:rsidR="001553D2" w:rsidRPr="004D708F" w:rsidRDefault="001553D2">
      <w:pPr>
        <w:pStyle w:val="ConsPlusNormal"/>
        <w:jc w:val="center"/>
        <w:rPr>
          <w:color w:val="0D0D0D" w:themeColor="text1" w:themeTint="F2"/>
        </w:rPr>
      </w:pPr>
      <w:r w:rsidRPr="004D708F">
        <w:rPr>
          <w:color w:val="0D0D0D" w:themeColor="text1" w:themeTint="F2"/>
        </w:rPr>
        <w:t>о предоставлении муниципальной услуги "Согласование паспорта</w:t>
      </w:r>
    </w:p>
    <w:p w:rsidR="001553D2" w:rsidRPr="004D708F" w:rsidRDefault="001553D2">
      <w:pPr>
        <w:pStyle w:val="ConsPlusNormal"/>
        <w:jc w:val="center"/>
        <w:rPr>
          <w:color w:val="0D0D0D" w:themeColor="text1" w:themeTint="F2"/>
        </w:rPr>
      </w:pPr>
      <w:r w:rsidRPr="004D708F">
        <w:rPr>
          <w:color w:val="0D0D0D" w:themeColor="text1" w:themeTint="F2"/>
        </w:rPr>
        <w:t>фасадов отдельно стоящих гаражей, типовых домиков отдыха,</w:t>
      </w:r>
    </w:p>
    <w:p w:rsidR="001553D2" w:rsidRPr="004D708F" w:rsidRDefault="001553D2">
      <w:pPr>
        <w:pStyle w:val="ConsPlusNormal"/>
        <w:jc w:val="center"/>
        <w:rPr>
          <w:color w:val="0D0D0D" w:themeColor="text1" w:themeTint="F2"/>
        </w:rPr>
      </w:pPr>
      <w:r w:rsidRPr="004D708F">
        <w:rPr>
          <w:color w:val="0D0D0D" w:themeColor="text1" w:themeTint="F2"/>
        </w:rPr>
        <w:t>входных групп в нежилые помещения, расположенные</w:t>
      </w:r>
    </w:p>
    <w:p w:rsidR="001553D2" w:rsidRPr="004D708F" w:rsidRDefault="001553D2">
      <w:pPr>
        <w:pStyle w:val="ConsPlusNormal"/>
        <w:jc w:val="center"/>
        <w:rPr>
          <w:color w:val="0D0D0D" w:themeColor="text1" w:themeTint="F2"/>
        </w:rPr>
      </w:pPr>
      <w:r w:rsidRPr="004D708F">
        <w:rPr>
          <w:color w:val="0D0D0D" w:themeColor="text1" w:themeTint="F2"/>
        </w:rPr>
        <w:t>в многоквартирных домах на территории муниципального</w:t>
      </w:r>
    </w:p>
    <w:p w:rsidR="001553D2" w:rsidRPr="004D708F" w:rsidRDefault="001553D2">
      <w:pPr>
        <w:pStyle w:val="ConsPlusNormal"/>
        <w:jc w:val="center"/>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both"/>
        <w:rPr>
          <w:color w:val="0D0D0D" w:themeColor="text1" w:themeTint="F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850"/>
        <w:gridCol w:w="567"/>
        <w:gridCol w:w="1417"/>
        <w:gridCol w:w="3118"/>
      </w:tblGrid>
      <w:tr w:rsidR="004D708F" w:rsidRPr="004D708F">
        <w:tc>
          <w:tcPr>
            <w:tcW w:w="4535" w:type="dxa"/>
            <w:gridSpan w:val="4"/>
            <w:tcBorders>
              <w:top w:val="nil"/>
              <w:left w:val="nil"/>
              <w:bottom w:val="nil"/>
              <w:right w:val="nil"/>
            </w:tcBorders>
          </w:tcPr>
          <w:p w:rsidR="001553D2" w:rsidRPr="004D708F" w:rsidRDefault="001553D2">
            <w:pPr>
              <w:pStyle w:val="ConsPlusNormal"/>
              <w:rPr>
                <w:color w:val="0D0D0D" w:themeColor="text1" w:themeTint="F2"/>
              </w:rPr>
            </w:pPr>
          </w:p>
        </w:tc>
        <w:tc>
          <w:tcPr>
            <w:tcW w:w="4535" w:type="dxa"/>
            <w:gridSpan w:val="2"/>
            <w:tcBorders>
              <w:top w:val="nil"/>
              <w:left w:val="nil"/>
              <w:bottom w:val="nil"/>
              <w:right w:val="nil"/>
            </w:tcBorders>
          </w:tcPr>
          <w:p w:rsidR="001553D2" w:rsidRPr="004D708F" w:rsidRDefault="001553D2">
            <w:pPr>
              <w:pStyle w:val="ConsPlusNormal"/>
              <w:rPr>
                <w:color w:val="0D0D0D" w:themeColor="text1" w:themeTint="F2"/>
              </w:rPr>
            </w:pPr>
            <w:r w:rsidRPr="004D708F">
              <w:rPr>
                <w:color w:val="0D0D0D" w:themeColor="text1" w:themeTint="F2"/>
              </w:rPr>
              <w:t>Начальнику Управления</w:t>
            </w:r>
          </w:p>
          <w:p w:rsidR="001553D2" w:rsidRPr="004D708F" w:rsidRDefault="001553D2">
            <w:pPr>
              <w:pStyle w:val="ConsPlusNormal"/>
              <w:rPr>
                <w:color w:val="0D0D0D" w:themeColor="text1" w:themeTint="F2"/>
              </w:rPr>
            </w:pPr>
            <w:r w:rsidRPr="004D708F">
              <w:rPr>
                <w:color w:val="0D0D0D" w:themeColor="text1" w:themeTint="F2"/>
              </w:rPr>
              <w:t>по градостроительству и землепользованию Администрации города Норильска</w:t>
            </w:r>
          </w:p>
          <w:p w:rsidR="001553D2" w:rsidRPr="004D708F" w:rsidRDefault="001553D2">
            <w:pPr>
              <w:pStyle w:val="ConsPlusNormal"/>
              <w:rPr>
                <w:color w:val="0D0D0D" w:themeColor="text1" w:themeTint="F2"/>
              </w:rPr>
            </w:pPr>
            <w:r w:rsidRPr="004D708F">
              <w:rPr>
                <w:color w:val="0D0D0D" w:themeColor="text1" w:themeTint="F2"/>
              </w:rPr>
              <w:t>___________________________________</w:t>
            </w:r>
          </w:p>
          <w:p w:rsidR="001553D2" w:rsidRPr="004D708F" w:rsidRDefault="001553D2">
            <w:pPr>
              <w:pStyle w:val="ConsPlusNormal"/>
              <w:rPr>
                <w:color w:val="0D0D0D" w:themeColor="text1" w:themeTint="F2"/>
              </w:rPr>
            </w:pPr>
            <w:r w:rsidRPr="004D708F">
              <w:rPr>
                <w:color w:val="0D0D0D" w:themeColor="text1" w:themeTint="F2"/>
              </w:rPr>
              <w:t>От 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(Ф.И.О. полностью)</w:t>
            </w:r>
          </w:p>
          <w:p w:rsidR="001553D2" w:rsidRPr="004D708F" w:rsidRDefault="001553D2">
            <w:pPr>
              <w:pStyle w:val="ConsPlusNormal"/>
              <w:rPr>
                <w:color w:val="0D0D0D" w:themeColor="text1" w:themeTint="F2"/>
              </w:rPr>
            </w:pPr>
            <w:r w:rsidRPr="004D708F">
              <w:rPr>
                <w:color w:val="0D0D0D" w:themeColor="text1" w:themeTint="F2"/>
              </w:rPr>
              <w:t>Организация ________________________</w:t>
            </w:r>
          </w:p>
          <w:p w:rsidR="001553D2" w:rsidRPr="004D708F" w:rsidRDefault="001553D2">
            <w:pPr>
              <w:pStyle w:val="ConsPlusNormal"/>
              <w:rPr>
                <w:color w:val="0D0D0D" w:themeColor="text1" w:themeTint="F2"/>
              </w:rPr>
            </w:pPr>
            <w:r w:rsidRPr="004D708F">
              <w:rPr>
                <w:color w:val="0D0D0D" w:themeColor="text1" w:themeTint="F2"/>
              </w:rPr>
              <w:t>Адрес ______________________________</w:t>
            </w:r>
          </w:p>
          <w:p w:rsidR="001553D2" w:rsidRPr="004D708F" w:rsidRDefault="001553D2">
            <w:pPr>
              <w:pStyle w:val="ConsPlusNormal"/>
              <w:rPr>
                <w:color w:val="0D0D0D" w:themeColor="text1" w:themeTint="F2"/>
              </w:rPr>
            </w:pPr>
            <w:r w:rsidRPr="004D708F">
              <w:rPr>
                <w:color w:val="0D0D0D" w:themeColor="text1" w:themeTint="F2"/>
              </w:rPr>
              <w:t>___________________________________</w:t>
            </w:r>
          </w:p>
          <w:p w:rsidR="001553D2" w:rsidRPr="004D708F" w:rsidRDefault="001553D2">
            <w:pPr>
              <w:pStyle w:val="ConsPlusNormal"/>
              <w:rPr>
                <w:color w:val="0D0D0D" w:themeColor="text1" w:themeTint="F2"/>
              </w:rPr>
            </w:pPr>
            <w:r w:rsidRPr="004D708F">
              <w:rPr>
                <w:color w:val="0D0D0D" w:themeColor="text1" w:themeTint="F2"/>
              </w:rPr>
              <w:t>Тел.________________________________</w:t>
            </w:r>
          </w:p>
          <w:p w:rsidR="001553D2" w:rsidRPr="004D708F" w:rsidRDefault="001553D2">
            <w:pPr>
              <w:pStyle w:val="ConsPlusNormal"/>
              <w:rPr>
                <w:color w:val="0D0D0D" w:themeColor="text1" w:themeTint="F2"/>
              </w:rPr>
            </w:pPr>
          </w:p>
        </w:tc>
      </w:tr>
      <w:tr w:rsidR="004D708F" w:rsidRPr="004D708F">
        <w:tc>
          <w:tcPr>
            <w:tcW w:w="9070" w:type="dxa"/>
            <w:gridSpan w:val="6"/>
            <w:tcBorders>
              <w:top w:val="nil"/>
              <w:left w:val="nil"/>
              <w:bottom w:val="nil"/>
              <w:right w:val="nil"/>
            </w:tcBorders>
          </w:tcPr>
          <w:p w:rsidR="001553D2" w:rsidRPr="004D708F" w:rsidRDefault="001553D2">
            <w:pPr>
              <w:pStyle w:val="ConsPlusNormal"/>
              <w:jc w:val="center"/>
              <w:rPr>
                <w:color w:val="0D0D0D" w:themeColor="text1" w:themeTint="F2"/>
              </w:rPr>
            </w:pPr>
            <w:r w:rsidRPr="004D708F">
              <w:rPr>
                <w:color w:val="0D0D0D" w:themeColor="text1" w:themeTint="F2"/>
              </w:rPr>
              <w:t>ЗАЯВЛЕНИЕ</w:t>
            </w:r>
          </w:p>
          <w:p w:rsidR="001553D2" w:rsidRPr="004D708F" w:rsidRDefault="001553D2">
            <w:pPr>
              <w:pStyle w:val="ConsPlusNormal"/>
              <w:jc w:val="center"/>
              <w:rPr>
                <w:color w:val="0D0D0D" w:themeColor="text1" w:themeTint="F2"/>
              </w:rPr>
            </w:pPr>
            <w:r w:rsidRPr="004D708F">
              <w:rPr>
                <w:color w:val="0D0D0D" w:themeColor="text1" w:themeTint="F2"/>
              </w:rPr>
              <w:t>о предоставлении муниципальной услуги "Согласование паспорта</w:t>
            </w:r>
          </w:p>
          <w:p w:rsidR="001553D2" w:rsidRPr="004D708F" w:rsidRDefault="001553D2">
            <w:pPr>
              <w:pStyle w:val="ConsPlusNormal"/>
              <w:jc w:val="center"/>
              <w:rPr>
                <w:color w:val="0D0D0D" w:themeColor="text1" w:themeTint="F2"/>
              </w:rPr>
            </w:pPr>
            <w:r w:rsidRPr="004D708F">
              <w:rPr>
                <w:color w:val="0D0D0D" w:themeColor="text1" w:themeTint="F2"/>
              </w:rPr>
              <w:t>фасадов отдельно стоящих гаражей, типовых домиков отдыха,</w:t>
            </w:r>
          </w:p>
          <w:p w:rsidR="001553D2" w:rsidRPr="004D708F" w:rsidRDefault="001553D2">
            <w:pPr>
              <w:pStyle w:val="ConsPlusNormal"/>
              <w:jc w:val="center"/>
              <w:rPr>
                <w:color w:val="0D0D0D" w:themeColor="text1" w:themeTint="F2"/>
              </w:rPr>
            </w:pPr>
            <w:r w:rsidRPr="004D708F">
              <w:rPr>
                <w:color w:val="0D0D0D" w:themeColor="text1" w:themeTint="F2"/>
              </w:rPr>
              <w:lastRenderedPageBreak/>
              <w:t>входных групп в нежилые помещения, расположенные</w:t>
            </w:r>
          </w:p>
          <w:p w:rsidR="001553D2" w:rsidRPr="004D708F" w:rsidRDefault="001553D2">
            <w:pPr>
              <w:pStyle w:val="ConsPlusNormal"/>
              <w:jc w:val="center"/>
              <w:rPr>
                <w:color w:val="0D0D0D" w:themeColor="text1" w:themeTint="F2"/>
              </w:rPr>
            </w:pPr>
            <w:r w:rsidRPr="004D708F">
              <w:rPr>
                <w:color w:val="0D0D0D" w:themeColor="text1" w:themeTint="F2"/>
              </w:rPr>
              <w:t>в многоквартирных домах на территории муниципального</w:t>
            </w:r>
          </w:p>
          <w:p w:rsidR="001553D2" w:rsidRPr="004D708F" w:rsidRDefault="001553D2">
            <w:pPr>
              <w:pStyle w:val="ConsPlusNormal"/>
              <w:jc w:val="center"/>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rPr>
                <w:color w:val="0D0D0D" w:themeColor="text1" w:themeTint="F2"/>
              </w:rPr>
            </w:pPr>
          </w:p>
          <w:p w:rsidR="001553D2" w:rsidRPr="004D708F" w:rsidRDefault="001553D2">
            <w:pPr>
              <w:pStyle w:val="ConsPlusNormal"/>
              <w:jc w:val="both"/>
              <w:rPr>
                <w:color w:val="0D0D0D" w:themeColor="text1" w:themeTint="F2"/>
              </w:rPr>
            </w:pPr>
            <w:r w:rsidRPr="004D708F">
              <w:rPr>
                <w:color w:val="0D0D0D" w:themeColor="text1" w:themeTint="F2"/>
              </w:rPr>
              <w:t>Прошу согласовать паспорт:</w:t>
            </w:r>
          </w:p>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объекта)</w:t>
            </w:r>
          </w:p>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both"/>
              <w:rPr>
                <w:color w:val="0D0D0D" w:themeColor="text1" w:themeTint="F2"/>
              </w:rPr>
            </w:pPr>
            <w:r w:rsidRPr="004D708F">
              <w:rPr>
                <w:color w:val="0D0D0D" w:themeColor="text1" w:themeTint="F2"/>
              </w:rPr>
              <w:t>расположенного по адресу:</w:t>
            </w:r>
          </w:p>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(информация о месте нахождения Объекта, нежилого помещения</w:t>
            </w:r>
          </w:p>
          <w:p w:rsidR="001553D2" w:rsidRPr="004D708F" w:rsidRDefault="001553D2">
            <w:pPr>
              <w:pStyle w:val="ConsPlusNormal"/>
              <w:jc w:val="center"/>
              <w:rPr>
                <w:color w:val="0D0D0D" w:themeColor="text1" w:themeTint="F2"/>
              </w:rPr>
            </w:pPr>
            <w:r w:rsidRPr="004D708F">
              <w:rPr>
                <w:color w:val="0D0D0D" w:themeColor="text1" w:themeTint="F2"/>
              </w:rPr>
              <w:t>в многоквартирном доме - город, район, улица, ориентир)</w:t>
            </w:r>
          </w:p>
          <w:p w:rsidR="001553D2" w:rsidRPr="004D708F" w:rsidRDefault="001553D2">
            <w:pPr>
              <w:pStyle w:val="ConsPlusNormal"/>
              <w:rPr>
                <w:color w:val="0D0D0D" w:themeColor="text1" w:themeTint="F2"/>
              </w:rPr>
            </w:pPr>
          </w:p>
          <w:p w:rsidR="001553D2" w:rsidRPr="004D708F" w:rsidRDefault="001553D2">
            <w:pPr>
              <w:pStyle w:val="ConsPlusNormal"/>
              <w:jc w:val="center"/>
              <w:rPr>
                <w:color w:val="0D0D0D" w:themeColor="text1" w:themeTint="F2"/>
              </w:rPr>
            </w:pPr>
            <w:r w:rsidRPr="004D708F">
              <w:rPr>
                <w:color w:val="0D0D0D" w:themeColor="text1" w:themeTint="F2"/>
              </w:rPr>
              <w:t>Способ получения результата предоставления муниципальной услуги</w:t>
            </w:r>
          </w:p>
          <w:p w:rsidR="001553D2" w:rsidRPr="004D708F" w:rsidRDefault="001553D2">
            <w:pPr>
              <w:pStyle w:val="ConsPlusNormal"/>
              <w:jc w:val="center"/>
              <w:rPr>
                <w:color w:val="0D0D0D" w:themeColor="text1" w:themeTint="F2"/>
              </w:rPr>
            </w:pPr>
            <w:r w:rsidRPr="004D708F">
              <w:rPr>
                <w:color w:val="0D0D0D" w:themeColor="text1" w:themeTint="F2"/>
              </w:rPr>
              <w:t>(отметить нужный вариант "Х")</w:t>
            </w:r>
          </w:p>
        </w:tc>
      </w:tr>
      <w:tr w:rsidR="004D708F" w:rsidRPr="004D708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53D2" w:rsidRPr="004D708F" w:rsidRDefault="001553D2">
            <w:pPr>
              <w:pStyle w:val="ConsPlusNormal"/>
              <w:rPr>
                <w:color w:val="0D0D0D" w:themeColor="text1" w:themeTint="F2"/>
              </w:rPr>
            </w:pPr>
          </w:p>
        </w:tc>
        <w:tc>
          <w:tcPr>
            <w:tcW w:w="8503" w:type="dxa"/>
            <w:gridSpan w:val="5"/>
            <w:tcBorders>
              <w:top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выдать лично на руки</w:t>
            </w:r>
          </w:p>
        </w:tc>
      </w:tr>
      <w:tr w:rsidR="004D708F" w:rsidRPr="004D708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53D2" w:rsidRPr="004D708F" w:rsidRDefault="001553D2">
            <w:pPr>
              <w:pStyle w:val="ConsPlusNormal"/>
              <w:rPr>
                <w:color w:val="0D0D0D" w:themeColor="text1" w:themeTint="F2"/>
              </w:rPr>
            </w:pPr>
          </w:p>
        </w:tc>
        <w:tc>
          <w:tcPr>
            <w:tcW w:w="8503" w:type="dxa"/>
            <w:gridSpan w:val="5"/>
            <w:tcBorders>
              <w:top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направить заказным почтовым отправлением с уведомлением о вручении</w:t>
            </w:r>
          </w:p>
        </w:tc>
      </w:tr>
      <w:tr w:rsidR="004D708F" w:rsidRPr="004D708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53D2" w:rsidRPr="004D708F" w:rsidRDefault="001553D2">
            <w:pPr>
              <w:pStyle w:val="ConsPlusNormal"/>
              <w:rPr>
                <w:color w:val="0D0D0D" w:themeColor="text1" w:themeTint="F2"/>
              </w:rPr>
            </w:pPr>
          </w:p>
        </w:tc>
        <w:tc>
          <w:tcPr>
            <w:tcW w:w="8503" w:type="dxa"/>
            <w:gridSpan w:val="5"/>
            <w:tcBorders>
              <w:top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направить на электронный адрес</w:t>
            </w:r>
          </w:p>
        </w:tc>
      </w:tr>
      <w:tr w:rsidR="004D708F" w:rsidRPr="004D708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1553D2" w:rsidRPr="004D708F" w:rsidRDefault="001553D2">
            <w:pPr>
              <w:pStyle w:val="ConsPlusNormal"/>
              <w:rPr>
                <w:color w:val="0D0D0D" w:themeColor="text1" w:themeTint="F2"/>
              </w:rPr>
            </w:pPr>
          </w:p>
        </w:tc>
        <w:tc>
          <w:tcPr>
            <w:tcW w:w="8503" w:type="dxa"/>
            <w:gridSpan w:val="5"/>
            <w:tcBorders>
              <w:top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В форме электронного документа в личном кабинете ЕПГУ (РПГУ).</w:t>
            </w:r>
          </w:p>
        </w:tc>
      </w:tr>
      <w:tr w:rsidR="004D708F" w:rsidRPr="004D708F">
        <w:tc>
          <w:tcPr>
            <w:tcW w:w="9070" w:type="dxa"/>
            <w:gridSpan w:val="6"/>
            <w:tcBorders>
              <w:top w:val="nil"/>
              <w:left w:val="nil"/>
              <w:bottom w:val="nil"/>
              <w:right w:val="nil"/>
            </w:tcBorders>
          </w:tcPr>
          <w:p w:rsidR="001553D2" w:rsidRPr="004D708F" w:rsidRDefault="001553D2">
            <w:pPr>
              <w:pStyle w:val="ConsPlusNormal"/>
              <w:rPr>
                <w:color w:val="0D0D0D" w:themeColor="text1" w:themeTint="F2"/>
              </w:rPr>
            </w:pPr>
          </w:p>
        </w:tc>
      </w:tr>
      <w:tr w:rsidR="004D708F" w:rsidRPr="004D708F">
        <w:tc>
          <w:tcPr>
            <w:tcW w:w="3118" w:type="dxa"/>
            <w:gridSpan w:val="2"/>
            <w:tcBorders>
              <w:top w:val="nil"/>
              <w:left w:val="nil"/>
              <w:bottom w:val="nil"/>
              <w:right w:val="nil"/>
            </w:tcBorders>
          </w:tcPr>
          <w:p w:rsidR="001553D2" w:rsidRPr="004D708F" w:rsidRDefault="001553D2">
            <w:pPr>
              <w:pStyle w:val="ConsPlusNormal"/>
              <w:rPr>
                <w:color w:val="0D0D0D" w:themeColor="text1" w:themeTint="F2"/>
              </w:rPr>
            </w:pPr>
            <w:r w:rsidRPr="004D708F">
              <w:rPr>
                <w:color w:val="0D0D0D" w:themeColor="text1" w:themeTint="F2"/>
              </w:rPr>
              <w:t>"__" ____________ 20__ г.</w:t>
            </w:r>
          </w:p>
          <w:p w:rsidR="001553D2" w:rsidRPr="004D708F" w:rsidRDefault="001553D2">
            <w:pPr>
              <w:pStyle w:val="ConsPlusNormal"/>
              <w:jc w:val="center"/>
              <w:rPr>
                <w:color w:val="0D0D0D" w:themeColor="text1" w:themeTint="F2"/>
              </w:rPr>
            </w:pPr>
            <w:r w:rsidRPr="004D708F">
              <w:rPr>
                <w:color w:val="0D0D0D" w:themeColor="text1" w:themeTint="F2"/>
              </w:rPr>
              <w:t>(дата заявления)</w:t>
            </w:r>
          </w:p>
        </w:tc>
        <w:tc>
          <w:tcPr>
            <w:tcW w:w="850" w:type="dxa"/>
            <w:tcBorders>
              <w:top w:val="nil"/>
              <w:left w:val="nil"/>
              <w:bottom w:val="nil"/>
              <w:right w:val="nil"/>
            </w:tcBorders>
          </w:tcPr>
          <w:p w:rsidR="001553D2" w:rsidRPr="004D708F" w:rsidRDefault="001553D2">
            <w:pPr>
              <w:pStyle w:val="ConsPlusNormal"/>
              <w:rPr>
                <w:color w:val="0D0D0D" w:themeColor="text1" w:themeTint="F2"/>
              </w:rPr>
            </w:pPr>
          </w:p>
        </w:tc>
        <w:tc>
          <w:tcPr>
            <w:tcW w:w="1984" w:type="dxa"/>
            <w:gridSpan w:val="2"/>
            <w:tcBorders>
              <w:top w:val="nil"/>
              <w:left w:val="nil"/>
              <w:bottom w:val="nil"/>
              <w:right w:val="nil"/>
            </w:tcBorders>
          </w:tcPr>
          <w:p w:rsidR="001553D2" w:rsidRPr="004D708F" w:rsidRDefault="001553D2">
            <w:pPr>
              <w:pStyle w:val="ConsPlusNormal"/>
              <w:jc w:val="right"/>
              <w:rPr>
                <w:color w:val="0D0D0D" w:themeColor="text1" w:themeTint="F2"/>
              </w:rPr>
            </w:pPr>
            <w:r w:rsidRPr="004D708F">
              <w:rPr>
                <w:color w:val="0D0D0D" w:themeColor="text1" w:themeTint="F2"/>
              </w:rPr>
              <w:t>______________/</w:t>
            </w:r>
          </w:p>
          <w:p w:rsidR="001553D2" w:rsidRPr="004D708F" w:rsidRDefault="001553D2">
            <w:pPr>
              <w:pStyle w:val="ConsPlusNormal"/>
              <w:jc w:val="center"/>
              <w:rPr>
                <w:color w:val="0D0D0D" w:themeColor="text1" w:themeTint="F2"/>
              </w:rPr>
            </w:pPr>
            <w:r w:rsidRPr="004D708F">
              <w:rPr>
                <w:color w:val="0D0D0D" w:themeColor="text1" w:themeTint="F2"/>
              </w:rPr>
              <w:t>(подпись)</w:t>
            </w:r>
          </w:p>
        </w:tc>
        <w:tc>
          <w:tcPr>
            <w:tcW w:w="3118" w:type="dxa"/>
            <w:tcBorders>
              <w:top w:val="nil"/>
              <w:left w:val="nil"/>
              <w:bottom w:val="nil"/>
              <w:right w:val="nil"/>
            </w:tcBorders>
          </w:tcPr>
          <w:p w:rsidR="001553D2" w:rsidRPr="004D708F" w:rsidRDefault="001553D2">
            <w:pPr>
              <w:pStyle w:val="ConsPlusNormal"/>
              <w:rPr>
                <w:color w:val="0D0D0D" w:themeColor="text1" w:themeTint="F2"/>
              </w:rPr>
            </w:pPr>
            <w:r w:rsidRPr="004D708F">
              <w:rPr>
                <w:color w:val="0D0D0D" w:themeColor="text1" w:themeTint="F2"/>
              </w:rPr>
              <w:t>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(Ф.И.О.)</w:t>
            </w: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right"/>
        <w:outlineLvl w:val="1"/>
        <w:rPr>
          <w:color w:val="0D0D0D" w:themeColor="text1" w:themeTint="F2"/>
        </w:rPr>
      </w:pPr>
      <w:r w:rsidRPr="004D708F">
        <w:rPr>
          <w:color w:val="0D0D0D" w:themeColor="text1" w:themeTint="F2"/>
        </w:rPr>
        <w:t>Приложение N 3</w:t>
      </w:r>
    </w:p>
    <w:p w:rsidR="001553D2" w:rsidRPr="004D708F" w:rsidRDefault="001553D2">
      <w:pPr>
        <w:pStyle w:val="ConsPlusNormal"/>
        <w:jc w:val="right"/>
        <w:rPr>
          <w:color w:val="0D0D0D" w:themeColor="text1" w:themeTint="F2"/>
        </w:rPr>
      </w:pPr>
      <w:r w:rsidRPr="004D708F">
        <w:rPr>
          <w:color w:val="0D0D0D" w:themeColor="text1" w:themeTint="F2"/>
        </w:rPr>
        <w:t>к Административному регламенту</w:t>
      </w:r>
    </w:p>
    <w:p w:rsidR="001553D2" w:rsidRPr="004D708F" w:rsidRDefault="001553D2">
      <w:pPr>
        <w:pStyle w:val="ConsPlusNormal"/>
        <w:jc w:val="right"/>
        <w:rPr>
          <w:color w:val="0D0D0D" w:themeColor="text1" w:themeTint="F2"/>
        </w:rPr>
      </w:pPr>
      <w:r w:rsidRPr="004D708F">
        <w:rPr>
          <w:color w:val="0D0D0D" w:themeColor="text1" w:themeTint="F2"/>
        </w:rPr>
        <w:t>предоставления муниципальной</w:t>
      </w:r>
    </w:p>
    <w:p w:rsidR="001553D2" w:rsidRPr="004D708F" w:rsidRDefault="001553D2">
      <w:pPr>
        <w:pStyle w:val="ConsPlusNormal"/>
        <w:jc w:val="right"/>
        <w:rPr>
          <w:color w:val="0D0D0D" w:themeColor="text1" w:themeTint="F2"/>
        </w:rPr>
      </w:pPr>
      <w:r w:rsidRPr="004D708F">
        <w:rPr>
          <w:color w:val="0D0D0D" w:themeColor="text1" w:themeTint="F2"/>
        </w:rPr>
        <w:t>услуги "Согласование паспорта</w:t>
      </w:r>
    </w:p>
    <w:p w:rsidR="001553D2" w:rsidRPr="004D708F" w:rsidRDefault="001553D2">
      <w:pPr>
        <w:pStyle w:val="ConsPlusNormal"/>
        <w:jc w:val="right"/>
        <w:rPr>
          <w:color w:val="0D0D0D" w:themeColor="text1" w:themeTint="F2"/>
        </w:rPr>
      </w:pPr>
      <w:r w:rsidRPr="004D708F">
        <w:rPr>
          <w:color w:val="0D0D0D" w:themeColor="text1" w:themeTint="F2"/>
        </w:rPr>
        <w:t>фасадов отдельно стоящих гаражей,</w:t>
      </w:r>
    </w:p>
    <w:p w:rsidR="001553D2" w:rsidRPr="004D708F" w:rsidRDefault="001553D2">
      <w:pPr>
        <w:pStyle w:val="ConsPlusNormal"/>
        <w:jc w:val="right"/>
        <w:rPr>
          <w:color w:val="0D0D0D" w:themeColor="text1" w:themeTint="F2"/>
        </w:rPr>
      </w:pPr>
      <w:r w:rsidRPr="004D708F">
        <w:rPr>
          <w:color w:val="0D0D0D" w:themeColor="text1" w:themeTint="F2"/>
        </w:rPr>
        <w:t>типовых домиков отдыха, входных</w:t>
      </w:r>
    </w:p>
    <w:p w:rsidR="001553D2" w:rsidRPr="004D708F" w:rsidRDefault="001553D2">
      <w:pPr>
        <w:pStyle w:val="ConsPlusNormal"/>
        <w:jc w:val="right"/>
        <w:rPr>
          <w:color w:val="0D0D0D" w:themeColor="text1" w:themeTint="F2"/>
        </w:rPr>
      </w:pPr>
      <w:r w:rsidRPr="004D708F">
        <w:rPr>
          <w:color w:val="0D0D0D" w:themeColor="text1" w:themeTint="F2"/>
        </w:rPr>
        <w:t>групп в нежилые помещения,</w:t>
      </w:r>
    </w:p>
    <w:p w:rsidR="001553D2" w:rsidRPr="004D708F" w:rsidRDefault="001553D2">
      <w:pPr>
        <w:pStyle w:val="ConsPlusNormal"/>
        <w:jc w:val="right"/>
        <w:rPr>
          <w:color w:val="0D0D0D" w:themeColor="text1" w:themeTint="F2"/>
        </w:rPr>
      </w:pPr>
      <w:r w:rsidRPr="004D708F">
        <w:rPr>
          <w:color w:val="0D0D0D" w:themeColor="text1" w:themeTint="F2"/>
        </w:rPr>
        <w:t>расположенные в многоквартирных</w:t>
      </w:r>
    </w:p>
    <w:p w:rsidR="001553D2" w:rsidRPr="004D708F" w:rsidRDefault="001553D2">
      <w:pPr>
        <w:pStyle w:val="ConsPlusNormal"/>
        <w:jc w:val="right"/>
        <w:rPr>
          <w:color w:val="0D0D0D" w:themeColor="text1" w:themeTint="F2"/>
        </w:rPr>
      </w:pPr>
      <w:r w:rsidRPr="004D708F">
        <w:rPr>
          <w:color w:val="0D0D0D" w:themeColor="text1" w:themeTint="F2"/>
        </w:rPr>
        <w:t>домах на территории муниципального</w:t>
      </w:r>
    </w:p>
    <w:p w:rsidR="001553D2" w:rsidRPr="004D708F" w:rsidRDefault="001553D2">
      <w:pPr>
        <w:pStyle w:val="ConsPlusNormal"/>
        <w:jc w:val="right"/>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right"/>
        <w:rPr>
          <w:color w:val="0D0D0D" w:themeColor="text1" w:themeTint="F2"/>
        </w:rPr>
      </w:pPr>
      <w:r w:rsidRPr="004D708F">
        <w:rPr>
          <w:color w:val="0D0D0D" w:themeColor="text1" w:themeTint="F2"/>
        </w:rPr>
        <w:t>утвержденному</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17"/>
        <w:gridCol w:w="2891"/>
        <w:gridCol w:w="1641"/>
      </w:tblGrid>
      <w:tr w:rsidR="004D708F" w:rsidRPr="004D708F">
        <w:tc>
          <w:tcPr>
            <w:tcW w:w="9067" w:type="dxa"/>
            <w:gridSpan w:val="4"/>
            <w:tcBorders>
              <w:top w:val="nil"/>
              <w:left w:val="nil"/>
              <w:bottom w:val="nil"/>
              <w:right w:val="nil"/>
            </w:tcBorders>
          </w:tcPr>
          <w:p w:rsidR="001553D2" w:rsidRPr="004D708F" w:rsidRDefault="001553D2">
            <w:pPr>
              <w:pStyle w:val="ConsPlusNormal"/>
              <w:jc w:val="center"/>
              <w:rPr>
                <w:color w:val="0D0D0D" w:themeColor="text1" w:themeTint="F2"/>
              </w:rPr>
            </w:pPr>
            <w:bookmarkStart w:id="25" w:name="P647"/>
            <w:bookmarkEnd w:id="25"/>
            <w:r w:rsidRPr="004D708F">
              <w:rPr>
                <w:color w:val="0D0D0D" w:themeColor="text1" w:themeTint="F2"/>
              </w:rPr>
              <w:t>УВЕДОМЛЕНИЕ</w:t>
            </w:r>
          </w:p>
          <w:p w:rsidR="001553D2" w:rsidRPr="004D708F" w:rsidRDefault="001553D2">
            <w:pPr>
              <w:pStyle w:val="ConsPlusNormal"/>
              <w:jc w:val="center"/>
              <w:rPr>
                <w:color w:val="0D0D0D" w:themeColor="text1" w:themeTint="F2"/>
              </w:rPr>
            </w:pPr>
            <w:r w:rsidRPr="004D708F">
              <w:rPr>
                <w:color w:val="0D0D0D" w:themeColor="text1" w:themeTint="F2"/>
              </w:rPr>
              <w:t>об отказе в предоставлении муниципальной услуги</w:t>
            </w:r>
          </w:p>
          <w:p w:rsidR="001553D2" w:rsidRPr="004D708F" w:rsidRDefault="001553D2">
            <w:pPr>
              <w:pStyle w:val="ConsPlusNormal"/>
              <w:jc w:val="center"/>
              <w:rPr>
                <w:color w:val="0D0D0D" w:themeColor="text1" w:themeTint="F2"/>
              </w:rPr>
            </w:pPr>
            <w:r w:rsidRPr="004D708F">
              <w:rPr>
                <w:color w:val="0D0D0D" w:themeColor="text1" w:themeTint="F2"/>
              </w:rPr>
              <w:t>от ____________ N ________</w:t>
            </w:r>
          </w:p>
          <w:p w:rsidR="001553D2" w:rsidRPr="004D708F" w:rsidRDefault="001553D2">
            <w:pPr>
              <w:pStyle w:val="ConsPlusNormal"/>
              <w:rPr>
                <w:color w:val="0D0D0D" w:themeColor="text1" w:themeTint="F2"/>
              </w:rPr>
            </w:pPr>
          </w:p>
          <w:p w:rsidR="001553D2" w:rsidRPr="004D708F" w:rsidRDefault="001553D2">
            <w:pPr>
              <w:pStyle w:val="ConsPlusNormal"/>
              <w:ind w:firstLine="283"/>
              <w:jc w:val="both"/>
              <w:rPr>
                <w:color w:val="0D0D0D" w:themeColor="text1" w:themeTint="F2"/>
              </w:rPr>
            </w:pPr>
            <w:r w:rsidRPr="004D708F">
              <w:rPr>
                <w:color w:val="0D0D0D" w:themeColor="text1" w:themeTint="F2"/>
              </w:rPr>
              <w:t xml:space="preserve">По результатам рассмотрения заявления от ____________ N ________ о предоставлении муниципальной услуги "Согласование паспорта фасадов отдельно стоящих гаражей, типовых </w:t>
            </w:r>
            <w:r w:rsidRPr="004D708F">
              <w:rPr>
                <w:color w:val="0D0D0D" w:themeColor="text1" w:themeTint="F2"/>
              </w:rPr>
              <w:lastRenderedPageBreak/>
              <w:t>домиков отдыха, входных групп в нежилые помещения, расположенные в многоквартирных домах на территории муниципального образования город Норильск" и приложенных к нему документов принято решение об отказе в предоставлении муниципальной услуги, по следующим основаниям:</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(указываются основания из числа оснований, указанных</w:t>
            </w:r>
          </w:p>
          <w:p w:rsidR="001553D2" w:rsidRPr="004D708F" w:rsidRDefault="001553D2">
            <w:pPr>
              <w:pStyle w:val="ConsPlusNormal"/>
              <w:jc w:val="center"/>
              <w:rPr>
                <w:color w:val="0D0D0D" w:themeColor="text1" w:themeTint="F2"/>
              </w:rPr>
            </w:pPr>
            <w:r w:rsidRPr="004D708F">
              <w:rPr>
                <w:color w:val="0D0D0D" w:themeColor="text1" w:themeTint="F2"/>
              </w:rPr>
              <w:t>в пункте 2.12 Административного регламента)</w:t>
            </w:r>
          </w:p>
          <w:p w:rsidR="001553D2" w:rsidRPr="004D708F" w:rsidRDefault="001553D2">
            <w:pPr>
              <w:pStyle w:val="ConsPlusNormal"/>
              <w:rPr>
                <w:color w:val="0D0D0D" w:themeColor="text1" w:themeTint="F2"/>
              </w:rPr>
            </w:pPr>
          </w:p>
        </w:tc>
      </w:tr>
      <w:tr w:rsidR="004D708F" w:rsidRPr="004D708F">
        <w:tc>
          <w:tcPr>
            <w:tcW w:w="3118" w:type="dxa"/>
            <w:tcBorders>
              <w:top w:val="nil"/>
              <w:left w:val="nil"/>
              <w:bottom w:val="nil"/>
              <w:right w:val="nil"/>
            </w:tcBorders>
          </w:tcPr>
          <w:p w:rsidR="001553D2" w:rsidRPr="004D708F" w:rsidRDefault="001553D2">
            <w:pPr>
              <w:pStyle w:val="ConsPlusNormal"/>
              <w:rPr>
                <w:color w:val="0D0D0D" w:themeColor="text1" w:themeTint="F2"/>
              </w:rPr>
            </w:pPr>
            <w:r w:rsidRPr="004D708F">
              <w:rPr>
                <w:color w:val="0D0D0D" w:themeColor="text1" w:themeTint="F2"/>
              </w:rPr>
              <w:lastRenderedPageBreak/>
              <w:t>Руководитель Уполномоченного органа</w:t>
            </w:r>
          </w:p>
        </w:tc>
        <w:tc>
          <w:tcPr>
            <w:tcW w:w="1417" w:type="dxa"/>
            <w:tcBorders>
              <w:top w:val="nil"/>
              <w:left w:val="nil"/>
              <w:bottom w:val="nil"/>
            </w:tcBorders>
          </w:tcPr>
          <w:p w:rsidR="001553D2" w:rsidRPr="004D708F" w:rsidRDefault="001553D2">
            <w:pPr>
              <w:pStyle w:val="ConsPlusNormal"/>
              <w:rPr>
                <w:color w:val="0D0D0D" w:themeColor="text1" w:themeTint="F2"/>
              </w:rPr>
            </w:pPr>
          </w:p>
        </w:tc>
        <w:tc>
          <w:tcPr>
            <w:tcW w:w="2891" w:type="dxa"/>
            <w:tcBorders>
              <w:top w:val="single" w:sz="4" w:space="0" w:color="auto"/>
              <w:bottom w:val="single" w:sz="4" w:space="0" w:color="auto"/>
            </w:tcBorders>
          </w:tcPr>
          <w:p w:rsidR="001553D2" w:rsidRPr="004D708F" w:rsidRDefault="001553D2">
            <w:pPr>
              <w:pStyle w:val="ConsPlusNormal"/>
              <w:jc w:val="center"/>
              <w:rPr>
                <w:color w:val="0D0D0D" w:themeColor="text1" w:themeTint="F2"/>
              </w:rPr>
            </w:pPr>
            <w:r w:rsidRPr="004D708F">
              <w:rPr>
                <w:color w:val="0D0D0D" w:themeColor="text1" w:themeTint="F2"/>
              </w:rPr>
              <w:t>Сведения о сертификате электронной подписи</w:t>
            </w:r>
          </w:p>
        </w:tc>
        <w:tc>
          <w:tcPr>
            <w:tcW w:w="1641" w:type="dxa"/>
            <w:tcBorders>
              <w:top w:val="nil"/>
              <w:bottom w:val="nil"/>
              <w:right w:val="nil"/>
            </w:tcBorders>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right"/>
        <w:outlineLvl w:val="1"/>
        <w:rPr>
          <w:color w:val="0D0D0D" w:themeColor="text1" w:themeTint="F2"/>
        </w:rPr>
      </w:pPr>
      <w:r w:rsidRPr="004D708F">
        <w:rPr>
          <w:color w:val="0D0D0D" w:themeColor="text1" w:themeTint="F2"/>
        </w:rPr>
        <w:t>Приложение N 4</w:t>
      </w:r>
    </w:p>
    <w:p w:rsidR="001553D2" w:rsidRPr="004D708F" w:rsidRDefault="001553D2">
      <w:pPr>
        <w:pStyle w:val="ConsPlusNormal"/>
        <w:jc w:val="right"/>
        <w:rPr>
          <w:color w:val="0D0D0D" w:themeColor="text1" w:themeTint="F2"/>
        </w:rPr>
      </w:pPr>
      <w:r w:rsidRPr="004D708F">
        <w:rPr>
          <w:color w:val="0D0D0D" w:themeColor="text1" w:themeTint="F2"/>
        </w:rPr>
        <w:t>к Административному регламенту</w:t>
      </w:r>
    </w:p>
    <w:p w:rsidR="001553D2" w:rsidRPr="004D708F" w:rsidRDefault="001553D2">
      <w:pPr>
        <w:pStyle w:val="ConsPlusNormal"/>
        <w:jc w:val="right"/>
        <w:rPr>
          <w:color w:val="0D0D0D" w:themeColor="text1" w:themeTint="F2"/>
        </w:rPr>
      </w:pPr>
      <w:r w:rsidRPr="004D708F">
        <w:rPr>
          <w:color w:val="0D0D0D" w:themeColor="text1" w:themeTint="F2"/>
        </w:rPr>
        <w:t>предоставления муниципальной</w:t>
      </w:r>
    </w:p>
    <w:p w:rsidR="001553D2" w:rsidRPr="004D708F" w:rsidRDefault="001553D2">
      <w:pPr>
        <w:pStyle w:val="ConsPlusNormal"/>
        <w:jc w:val="right"/>
        <w:rPr>
          <w:color w:val="0D0D0D" w:themeColor="text1" w:themeTint="F2"/>
        </w:rPr>
      </w:pPr>
      <w:r w:rsidRPr="004D708F">
        <w:rPr>
          <w:color w:val="0D0D0D" w:themeColor="text1" w:themeTint="F2"/>
        </w:rPr>
        <w:t>услуги "Согласование паспорта</w:t>
      </w:r>
    </w:p>
    <w:p w:rsidR="001553D2" w:rsidRPr="004D708F" w:rsidRDefault="001553D2">
      <w:pPr>
        <w:pStyle w:val="ConsPlusNormal"/>
        <w:jc w:val="right"/>
        <w:rPr>
          <w:color w:val="0D0D0D" w:themeColor="text1" w:themeTint="F2"/>
        </w:rPr>
      </w:pPr>
      <w:r w:rsidRPr="004D708F">
        <w:rPr>
          <w:color w:val="0D0D0D" w:themeColor="text1" w:themeTint="F2"/>
        </w:rPr>
        <w:t>фасадов отдельно стоящих гаражей,</w:t>
      </w:r>
    </w:p>
    <w:p w:rsidR="001553D2" w:rsidRPr="004D708F" w:rsidRDefault="001553D2">
      <w:pPr>
        <w:pStyle w:val="ConsPlusNormal"/>
        <w:jc w:val="right"/>
        <w:rPr>
          <w:color w:val="0D0D0D" w:themeColor="text1" w:themeTint="F2"/>
        </w:rPr>
      </w:pPr>
      <w:r w:rsidRPr="004D708F">
        <w:rPr>
          <w:color w:val="0D0D0D" w:themeColor="text1" w:themeTint="F2"/>
        </w:rPr>
        <w:t>типовых домиков отдыха, входных</w:t>
      </w:r>
    </w:p>
    <w:p w:rsidR="001553D2" w:rsidRPr="004D708F" w:rsidRDefault="001553D2">
      <w:pPr>
        <w:pStyle w:val="ConsPlusNormal"/>
        <w:jc w:val="right"/>
        <w:rPr>
          <w:color w:val="0D0D0D" w:themeColor="text1" w:themeTint="F2"/>
        </w:rPr>
      </w:pPr>
      <w:r w:rsidRPr="004D708F">
        <w:rPr>
          <w:color w:val="0D0D0D" w:themeColor="text1" w:themeTint="F2"/>
        </w:rPr>
        <w:t>групп в нежилые помещения,</w:t>
      </w:r>
    </w:p>
    <w:p w:rsidR="001553D2" w:rsidRPr="004D708F" w:rsidRDefault="001553D2">
      <w:pPr>
        <w:pStyle w:val="ConsPlusNormal"/>
        <w:jc w:val="right"/>
        <w:rPr>
          <w:color w:val="0D0D0D" w:themeColor="text1" w:themeTint="F2"/>
        </w:rPr>
      </w:pPr>
      <w:r w:rsidRPr="004D708F">
        <w:rPr>
          <w:color w:val="0D0D0D" w:themeColor="text1" w:themeTint="F2"/>
        </w:rPr>
        <w:t>расположенные в многоквартирных</w:t>
      </w:r>
    </w:p>
    <w:p w:rsidR="001553D2" w:rsidRPr="004D708F" w:rsidRDefault="001553D2">
      <w:pPr>
        <w:pStyle w:val="ConsPlusNormal"/>
        <w:jc w:val="right"/>
        <w:rPr>
          <w:color w:val="0D0D0D" w:themeColor="text1" w:themeTint="F2"/>
        </w:rPr>
      </w:pPr>
      <w:r w:rsidRPr="004D708F">
        <w:rPr>
          <w:color w:val="0D0D0D" w:themeColor="text1" w:themeTint="F2"/>
        </w:rPr>
        <w:t>домах на территории муниципального</w:t>
      </w:r>
    </w:p>
    <w:p w:rsidR="001553D2" w:rsidRPr="004D708F" w:rsidRDefault="001553D2">
      <w:pPr>
        <w:pStyle w:val="ConsPlusNormal"/>
        <w:jc w:val="right"/>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right"/>
        <w:rPr>
          <w:color w:val="0D0D0D" w:themeColor="text1" w:themeTint="F2"/>
        </w:rPr>
      </w:pPr>
      <w:r w:rsidRPr="004D708F">
        <w:rPr>
          <w:color w:val="0D0D0D" w:themeColor="text1" w:themeTint="F2"/>
        </w:rPr>
        <w:t>утвержденному</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rPr>
          <w:color w:val="0D0D0D" w:themeColor="text1" w:themeTint="F2"/>
        </w:rPr>
      </w:pPr>
      <w:bookmarkStart w:id="26" w:name="P681"/>
      <w:bookmarkEnd w:id="26"/>
      <w:r w:rsidRPr="004D708F">
        <w:rPr>
          <w:color w:val="0D0D0D" w:themeColor="text1" w:themeTint="F2"/>
        </w:rPr>
        <w:t>ФОРМА ПАСПОРТА ФАСАДОВ ОБЪЕКТА</w:t>
      </w:r>
    </w:p>
    <w:p w:rsidR="001553D2" w:rsidRPr="004D708F" w:rsidRDefault="001553D2">
      <w:pPr>
        <w:pStyle w:val="ConsPlusNormal"/>
        <w:jc w:val="both"/>
        <w:rPr>
          <w:color w:val="0D0D0D" w:themeColor="text1" w:themeTint="F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7"/>
        <w:gridCol w:w="2028"/>
        <w:gridCol w:w="4535"/>
      </w:tblGrid>
      <w:tr w:rsidR="004D708F" w:rsidRPr="004D708F">
        <w:tc>
          <w:tcPr>
            <w:tcW w:w="4535" w:type="dxa"/>
            <w:gridSpan w:val="2"/>
            <w:tcBorders>
              <w:top w:val="nil"/>
              <w:left w:val="nil"/>
              <w:bottom w:val="nil"/>
              <w:right w:val="nil"/>
            </w:tcBorders>
          </w:tcPr>
          <w:p w:rsidR="001553D2" w:rsidRPr="004D708F" w:rsidRDefault="001553D2">
            <w:pPr>
              <w:pStyle w:val="ConsPlusNormal"/>
              <w:rPr>
                <w:color w:val="0D0D0D" w:themeColor="text1" w:themeTint="F2"/>
              </w:rPr>
            </w:pPr>
          </w:p>
        </w:tc>
        <w:tc>
          <w:tcPr>
            <w:tcW w:w="4535" w:type="dxa"/>
            <w:tcBorders>
              <w:top w:val="nil"/>
              <w:left w:val="nil"/>
              <w:bottom w:val="nil"/>
              <w:right w:val="nil"/>
            </w:tcBorders>
          </w:tcPr>
          <w:p w:rsidR="001553D2" w:rsidRPr="004D708F" w:rsidRDefault="001553D2">
            <w:pPr>
              <w:pStyle w:val="ConsPlusNormal"/>
              <w:rPr>
                <w:color w:val="0D0D0D" w:themeColor="text1" w:themeTint="F2"/>
              </w:rPr>
            </w:pPr>
            <w:r w:rsidRPr="004D708F">
              <w:rPr>
                <w:color w:val="0D0D0D" w:themeColor="text1" w:themeTint="F2"/>
              </w:rPr>
              <w:t>Согласовано:</w:t>
            </w:r>
          </w:p>
          <w:p w:rsidR="001553D2" w:rsidRPr="004D708F" w:rsidRDefault="001553D2">
            <w:pPr>
              <w:pStyle w:val="ConsPlusNormal"/>
              <w:rPr>
                <w:color w:val="0D0D0D" w:themeColor="text1" w:themeTint="F2"/>
              </w:rPr>
            </w:pPr>
            <w:r w:rsidRPr="004D708F">
              <w:rPr>
                <w:color w:val="0D0D0D" w:themeColor="text1" w:themeTint="F2"/>
              </w:rPr>
              <w:t>Начальник Управления</w:t>
            </w:r>
          </w:p>
          <w:p w:rsidR="001553D2" w:rsidRPr="004D708F" w:rsidRDefault="001553D2">
            <w:pPr>
              <w:pStyle w:val="ConsPlusNormal"/>
              <w:rPr>
                <w:color w:val="0D0D0D" w:themeColor="text1" w:themeTint="F2"/>
              </w:rPr>
            </w:pPr>
            <w:r w:rsidRPr="004D708F">
              <w:rPr>
                <w:color w:val="0D0D0D" w:themeColor="text1" w:themeTint="F2"/>
              </w:rPr>
              <w:t>по градостроительству</w:t>
            </w:r>
          </w:p>
          <w:p w:rsidR="001553D2" w:rsidRPr="004D708F" w:rsidRDefault="001553D2">
            <w:pPr>
              <w:pStyle w:val="ConsPlusNormal"/>
              <w:rPr>
                <w:color w:val="0D0D0D" w:themeColor="text1" w:themeTint="F2"/>
              </w:rPr>
            </w:pPr>
            <w:r w:rsidRPr="004D708F">
              <w:rPr>
                <w:color w:val="0D0D0D" w:themeColor="text1" w:themeTint="F2"/>
              </w:rPr>
              <w:t>и землепользованию</w:t>
            </w:r>
          </w:p>
          <w:p w:rsidR="001553D2" w:rsidRPr="004D708F" w:rsidRDefault="001553D2">
            <w:pPr>
              <w:pStyle w:val="ConsPlusNormal"/>
              <w:rPr>
                <w:color w:val="0D0D0D" w:themeColor="text1" w:themeTint="F2"/>
              </w:rPr>
            </w:pPr>
            <w:r w:rsidRPr="004D708F">
              <w:rPr>
                <w:color w:val="0D0D0D" w:themeColor="text1" w:themeTint="F2"/>
              </w:rPr>
              <w:t>______________________</w:t>
            </w:r>
          </w:p>
        </w:tc>
      </w:tr>
      <w:tr w:rsidR="004D708F" w:rsidRPr="004D708F">
        <w:tc>
          <w:tcPr>
            <w:tcW w:w="4535" w:type="dxa"/>
            <w:gridSpan w:val="2"/>
            <w:tcBorders>
              <w:top w:val="nil"/>
              <w:left w:val="nil"/>
              <w:bottom w:val="nil"/>
              <w:right w:val="nil"/>
            </w:tcBorders>
          </w:tcPr>
          <w:p w:rsidR="001553D2" w:rsidRPr="004D708F" w:rsidRDefault="001553D2">
            <w:pPr>
              <w:pStyle w:val="ConsPlusNormal"/>
              <w:jc w:val="right"/>
              <w:rPr>
                <w:color w:val="0D0D0D" w:themeColor="text1" w:themeTint="F2"/>
              </w:rPr>
            </w:pPr>
            <w:r w:rsidRPr="004D708F">
              <w:rPr>
                <w:color w:val="0D0D0D" w:themeColor="text1" w:themeTint="F2"/>
              </w:rPr>
              <w:t>МП</w:t>
            </w:r>
          </w:p>
        </w:tc>
        <w:tc>
          <w:tcPr>
            <w:tcW w:w="4535" w:type="dxa"/>
            <w:tcBorders>
              <w:top w:val="nil"/>
              <w:left w:val="nil"/>
              <w:bottom w:val="nil"/>
              <w:right w:val="nil"/>
            </w:tcBorders>
          </w:tcPr>
          <w:p w:rsidR="001553D2" w:rsidRPr="004D708F" w:rsidRDefault="001553D2">
            <w:pPr>
              <w:pStyle w:val="ConsPlusNormal"/>
              <w:rPr>
                <w:color w:val="0D0D0D" w:themeColor="text1" w:themeTint="F2"/>
              </w:rPr>
            </w:pPr>
          </w:p>
        </w:tc>
      </w:tr>
      <w:tr w:rsidR="004D708F" w:rsidRPr="004D708F">
        <w:tc>
          <w:tcPr>
            <w:tcW w:w="9070" w:type="dxa"/>
            <w:gridSpan w:val="3"/>
            <w:tcBorders>
              <w:top w:val="nil"/>
              <w:left w:val="nil"/>
              <w:bottom w:val="nil"/>
              <w:right w:val="nil"/>
            </w:tcBorders>
          </w:tcPr>
          <w:p w:rsidR="001553D2" w:rsidRPr="004D708F" w:rsidRDefault="001553D2">
            <w:pPr>
              <w:pStyle w:val="ConsPlusNormal"/>
              <w:rPr>
                <w:color w:val="0D0D0D" w:themeColor="text1" w:themeTint="F2"/>
              </w:rPr>
            </w:pPr>
          </w:p>
          <w:p w:rsidR="001553D2" w:rsidRPr="004D708F" w:rsidRDefault="001553D2">
            <w:pPr>
              <w:pStyle w:val="ConsPlusNormal"/>
              <w:jc w:val="center"/>
              <w:rPr>
                <w:color w:val="0D0D0D" w:themeColor="text1" w:themeTint="F2"/>
              </w:rPr>
            </w:pPr>
            <w:r w:rsidRPr="004D708F">
              <w:rPr>
                <w:color w:val="0D0D0D" w:themeColor="text1" w:themeTint="F2"/>
              </w:rPr>
              <w:t>ПАСПОРТ ФАСАДОВ N ______</w:t>
            </w:r>
          </w:p>
          <w:p w:rsidR="001553D2" w:rsidRPr="004D708F" w:rsidRDefault="001553D2">
            <w:pPr>
              <w:pStyle w:val="ConsPlusNormal"/>
              <w:jc w:val="center"/>
              <w:rPr>
                <w:color w:val="0D0D0D" w:themeColor="text1" w:themeTint="F2"/>
              </w:rPr>
            </w:pPr>
            <w:r w:rsidRPr="004D708F">
              <w:rPr>
                <w:color w:val="0D0D0D" w:themeColor="text1" w:themeTint="F2"/>
              </w:rPr>
              <w:t>отдельно стоящего гаража, типового домика отдыха,</w:t>
            </w:r>
          </w:p>
          <w:p w:rsidR="001553D2" w:rsidRPr="004D708F" w:rsidRDefault="001553D2">
            <w:pPr>
              <w:pStyle w:val="ConsPlusNormal"/>
              <w:jc w:val="center"/>
              <w:rPr>
                <w:color w:val="0D0D0D" w:themeColor="text1" w:themeTint="F2"/>
              </w:rPr>
            </w:pPr>
            <w:r w:rsidRPr="004D708F">
              <w:rPr>
                <w:color w:val="0D0D0D" w:themeColor="text1" w:themeTint="F2"/>
              </w:rPr>
              <w:t>расположенного на территории муниципального</w:t>
            </w:r>
          </w:p>
          <w:p w:rsidR="001553D2" w:rsidRPr="004D708F" w:rsidRDefault="001553D2">
            <w:pPr>
              <w:pStyle w:val="ConsPlusNormal"/>
              <w:jc w:val="center"/>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rPr>
                <w:color w:val="0D0D0D" w:themeColor="text1" w:themeTint="F2"/>
              </w:rPr>
            </w:pPr>
          </w:p>
          <w:p w:rsidR="001553D2" w:rsidRPr="004D708F" w:rsidRDefault="001553D2">
            <w:pPr>
              <w:pStyle w:val="ConsPlusNormal"/>
              <w:jc w:val="both"/>
              <w:rPr>
                <w:color w:val="0D0D0D" w:themeColor="text1" w:themeTint="F2"/>
              </w:rPr>
            </w:pPr>
            <w:r w:rsidRPr="004D708F">
              <w:rPr>
                <w:color w:val="0D0D0D" w:themeColor="text1" w:themeTint="F2"/>
              </w:rPr>
              <w:t>Наименование объекта: _____________________________________________________</w:t>
            </w:r>
          </w:p>
          <w:p w:rsidR="001553D2" w:rsidRPr="004D708F" w:rsidRDefault="001553D2">
            <w:pPr>
              <w:pStyle w:val="ConsPlusNormal"/>
              <w:jc w:val="both"/>
              <w:rPr>
                <w:color w:val="0D0D0D" w:themeColor="text1" w:themeTint="F2"/>
              </w:rPr>
            </w:pPr>
            <w:r w:rsidRPr="004D708F">
              <w:rPr>
                <w:color w:val="0D0D0D" w:themeColor="text1" w:themeTint="F2"/>
              </w:rPr>
              <w:t>Дата составления паспорта "__" ____________ 20__ г.</w:t>
            </w:r>
          </w:p>
          <w:p w:rsidR="001553D2" w:rsidRPr="004D708F" w:rsidRDefault="001553D2">
            <w:pPr>
              <w:pStyle w:val="ConsPlusNormal"/>
              <w:jc w:val="both"/>
              <w:rPr>
                <w:color w:val="0D0D0D" w:themeColor="text1" w:themeTint="F2"/>
              </w:rPr>
            </w:pPr>
            <w:r w:rsidRPr="004D708F">
              <w:rPr>
                <w:color w:val="0D0D0D" w:themeColor="text1" w:themeTint="F2"/>
              </w:rPr>
              <w:t>Адрес объекта:</w:t>
            </w:r>
          </w:p>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(сведения о месте нахождения)</w:t>
            </w:r>
          </w:p>
        </w:tc>
      </w:tr>
      <w:tr w:rsidR="004D708F" w:rsidRPr="004D708F">
        <w:tc>
          <w:tcPr>
            <w:tcW w:w="2507" w:type="dxa"/>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lastRenderedPageBreak/>
              <w:t>Собственник объекта</w:t>
            </w:r>
          </w:p>
        </w:tc>
        <w:tc>
          <w:tcPr>
            <w:tcW w:w="6563" w:type="dxa"/>
            <w:gridSpan w:val="2"/>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юридический адрес, телефон)</w:t>
            </w:r>
          </w:p>
        </w:tc>
      </w:tr>
      <w:tr w:rsidR="004D708F" w:rsidRPr="004D708F">
        <w:tc>
          <w:tcPr>
            <w:tcW w:w="9070" w:type="dxa"/>
            <w:gridSpan w:val="3"/>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Основание возникновения права (правоустанавливающий документ):</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и реквизиты правоустанавливающего документа)</w:t>
            </w:r>
          </w:p>
          <w:p w:rsidR="001553D2" w:rsidRPr="004D708F" w:rsidRDefault="001553D2">
            <w:pPr>
              <w:pStyle w:val="ConsPlusNormal"/>
              <w:rPr>
                <w:color w:val="0D0D0D" w:themeColor="text1" w:themeTint="F2"/>
              </w:rPr>
            </w:pPr>
            <w:r w:rsidRPr="004D708F">
              <w:rPr>
                <w:color w:val="0D0D0D" w:themeColor="text1" w:themeTint="F2"/>
              </w:rPr>
              <w:t>Сведения о разработчике паспорта фасадов объекта:</w:t>
            </w:r>
          </w:p>
          <w:p w:rsidR="001553D2" w:rsidRPr="004D708F" w:rsidRDefault="001553D2">
            <w:pPr>
              <w:pStyle w:val="ConsPlusNormal"/>
              <w:rPr>
                <w:color w:val="0D0D0D" w:themeColor="text1" w:themeTint="F2"/>
              </w:rPr>
            </w:pPr>
            <w:r w:rsidRPr="004D708F">
              <w:rPr>
                <w:color w:val="0D0D0D" w:themeColor="text1" w:themeTint="F2"/>
              </w:rPr>
              <w:t>Наименование разработчика:</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(Ф.И.О. - для физического лица, индивидуального предпринимателя;</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 для юридического лица)</w:t>
            </w:r>
          </w:p>
          <w:p w:rsidR="001553D2" w:rsidRPr="004D708F" w:rsidRDefault="001553D2">
            <w:pPr>
              <w:pStyle w:val="ConsPlusNormal"/>
              <w:rPr>
                <w:color w:val="0D0D0D" w:themeColor="text1" w:themeTint="F2"/>
              </w:rPr>
            </w:pPr>
            <w:r w:rsidRPr="004D708F">
              <w:rPr>
                <w:color w:val="0D0D0D" w:themeColor="text1" w:themeTint="F2"/>
              </w:rPr>
              <w:t>Паспорт выполнил:</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(должность, Ф.И.О., подпись)</w:t>
            </w:r>
          </w:p>
          <w:p w:rsidR="001553D2" w:rsidRPr="004D708F" w:rsidRDefault="001553D2">
            <w:pPr>
              <w:pStyle w:val="ConsPlusNormal"/>
              <w:rPr>
                <w:color w:val="0D0D0D" w:themeColor="text1" w:themeTint="F2"/>
              </w:rPr>
            </w:pPr>
            <w:r w:rsidRPr="004D708F">
              <w:rPr>
                <w:color w:val="0D0D0D" w:themeColor="text1" w:themeTint="F2"/>
              </w:rPr>
              <w:t>Контактные данные разработчика:</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(адрес, телефон, эл. почта, сайт при наличии)</w:t>
            </w: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 ОБЩИЕ СВЕДЕНИЯ</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1.1. Год начала эксплуатации объекта ______________________________________</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1.2. Паспорт фасадов согласован: _________________ N____________</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2. СВЕДЕНИЯ ОБ ОБЪЕКТЕ</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 Расположение объекта в структуре города (нужное подчеркнуть):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центральная зона, периферийная зона.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2.2. Расположение объекта в структуре квартала: указывается место расположения относительно квартала города, например: внутри застройки квартала, вдоль магистральной улицы, вдоль улицы местного значения.</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3. АРХИТЕКТУРНО-ХУДОЖЕСТВЕННАЯ ХАРАКТЕРИСТИКА</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В данном разделе необходимо указать: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Описание существующего облика, текущей градостроительной ситуации, технического состояния и использования объекта, также указывается этажность.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Краткую характеристику архитектурно-художественного принципиального решения фасадов объекта (обоснование применяемых цветов), а также указать из каких материалов предусматривается отделка оформления стен, кровли, ступеней, перил, пандуса, дверей, окон, козырьков, цоколя и т.д.</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4. СИТУАЦИОННЫЙ ПЛАН</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Ситуационная схема выполняется в масштабе не менее 1:2000 с целью определения местоположения объекта относительно города.</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5. СХЕМА ПРИВЯЗКИ ОБЪЕКТА К ГРАНИЦАМ ЗЕМЕЛЬНОГО УЧАСТКА</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 xml:space="preserve">Схема привязки в границах земельного участка выполняется в масштабе не более 1:500, с </w:t>
      </w:r>
      <w:r w:rsidRPr="004D708F">
        <w:rPr>
          <w:color w:val="0D0D0D" w:themeColor="text1" w:themeTint="F2"/>
        </w:rPr>
        <w:lastRenderedPageBreak/>
        <w:t>нанесением размеров объекта, размеров привязки к границам земельного участка. Прилегающая территория разбивается на зоны (например: парковка, газоны, детская площадка, хозяйственно-бытовая зона и пр.) и обозначается разной штриховкой или цветом. Назначение штриховки выноситься в условные обозначения или подписывается на чертеже.</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Объекты, расположенные на схеме привязки, нумеруются и выносятся в экспликацию.</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6. МАТЕРИАЛЫ ФОТОФИКСАЦИИ СУЩЕСТВУЮЩЕГО ОБЪЕКТА (СИТУАЦИИ)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Фотографическое изображение Объекта с разных видовых точек (ФОТО).</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7. КОЛОРИСТИЧЕСКОЕ РЕШЕНИЕ ФАСАДОВ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Чертежи решений главного фасада, дворового фасада, боковых фасадов. На фасадах обозначаются высотные отметки уровня земли, нулевая отметка, уровень карниза или высота последнего этажа, уровень конька или самой наивысшей точки Объекта.</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8. ВЕДОМОСТЬ ПРИМЕНЯЕМЫХ МАТЕРИАЛОВ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Таблица 1</w:t>
      </w:r>
    </w:p>
    <w:p w:rsidR="001553D2" w:rsidRPr="004D708F" w:rsidRDefault="001553D2">
      <w:pPr>
        <w:pStyle w:val="ConsPlusNormal"/>
        <w:jc w:val="both"/>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701"/>
        <w:gridCol w:w="1701"/>
        <w:gridCol w:w="3118"/>
      </w:tblGrid>
      <w:tr w:rsidR="004D708F" w:rsidRPr="004D708F">
        <w:tc>
          <w:tcPr>
            <w:tcW w:w="567" w:type="dxa"/>
          </w:tcPr>
          <w:p w:rsidR="001553D2" w:rsidRPr="004D708F" w:rsidRDefault="001553D2">
            <w:pPr>
              <w:pStyle w:val="ConsPlusNormal"/>
              <w:jc w:val="center"/>
              <w:rPr>
                <w:color w:val="0D0D0D" w:themeColor="text1" w:themeTint="F2"/>
              </w:rPr>
            </w:pPr>
            <w:r w:rsidRPr="004D708F">
              <w:rPr>
                <w:color w:val="0D0D0D" w:themeColor="text1" w:themeTint="F2"/>
              </w:rPr>
              <w:t>N п/п</w:t>
            </w:r>
          </w:p>
        </w:tc>
        <w:tc>
          <w:tcPr>
            <w:tcW w:w="1984" w:type="dxa"/>
          </w:tcPr>
          <w:p w:rsidR="001553D2" w:rsidRPr="004D708F" w:rsidRDefault="001553D2">
            <w:pPr>
              <w:pStyle w:val="ConsPlusNormal"/>
              <w:jc w:val="center"/>
              <w:rPr>
                <w:color w:val="0D0D0D" w:themeColor="text1" w:themeTint="F2"/>
              </w:rPr>
            </w:pPr>
            <w:r w:rsidRPr="004D708F">
              <w:rPr>
                <w:color w:val="0D0D0D" w:themeColor="text1" w:themeTint="F2"/>
              </w:rPr>
              <w:t>Элемент фасада</w:t>
            </w:r>
          </w:p>
        </w:tc>
        <w:tc>
          <w:tcPr>
            <w:tcW w:w="1701" w:type="dxa"/>
          </w:tcPr>
          <w:p w:rsidR="001553D2" w:rsidRPr="004D708F" w:rsidRDefault="001553D2">
            <w:pPr>
              <w:pStyle w:val="ConsPlusNormal"/>
              <w:jc w:val="center"/>
              <w:rPr>
                <w:color w:val="0D0D0D" w:themeColor="text1" w:themeTint="F2"/>
              </w:rPr>
            </w:pPr>
            <w:r w:rsidRPr="004D708F">
              <w:rPr>
                <w:color w:val="0D0D0D" w:themeColor="text1" w:themeTint="F2"/>
              </w:rPr>
              <w:t>Эталон цвета</w:t>
            </w:r>
          </w:p>
        </w:tc>
        <w:tc>
          <w:tcPr>
            <w:tcW w:w="1701" w:type="dxa"/>
          </w:tcPr>
          <w:p w:rsidR="001553D2" w:rsidRPr="004D708F" w:rsidRDefault="001553D2">
            <w:pPr>
              <w:pStyle w:val="ConsPlusNormal"/>
              <w:jc w:val="center"/>
              <w:rPr>
                <w:color w:val="0D0D0D" w:themeColor="text1" w:themeTint="F2"/>
              </w:rPr>
            </w:pPr>
            <w:r w:rsidRPr="004D708F">
              <w:rPr>
                <w:color w:val="0D0D0D" w:themeColor="text1" w:themeTint="F2"/>
              </w:rPr>
              <w:t>Вид отделки</w:t>
            </w:r>
          </w:p>
        </w:tc>
        <w:tc>
          <w:tcPr>
            <w:tcW w:w="3118" w:type="dxa"/>
          </w:tcPr>
          <w:p w:rsidR="001553D2" w:rsidRPr="004D708F" w:rsidRDefault="001553D2">
            <w:pPr>
              <w:pStyle w:val="ConsPlusNormal"/>
              <w:jc w:val="center"/>
              <w:rPr>
                <w:color w:val="0D0D0D" w:themeColor="text1" w:themeTint="F2"/>
              </w:rPr>
            </w:pPr>
            <w:r w:rsidRPr="004D708F">
              <w:rPr>
                <w:color w:val="0D0D0D" w:themeColor="text1" w:themeTint="F2"/>
              </w:rPr>
              <w:t>Индекс по цветовой палитре</w:t>
            </w:r>
          </w:p>
        </w:tc>
      </w:tr>
      <w:tr w:rsidR="004D708F" w:rsidRPr="004D708F">
        <w:tc>
          <w:tcPr>
            <w:tcW w:w="567" w:type="dxa"/>
          </w:tcPr>
          <w:p w:rsidR="001553D2" w:rsidRPr="004D708F" w:rsidRDefault="001553D2">
            <w:pPr>
              <w:pStyle w:val="ConsPlusNormal"/>
              <w:rPr>
                <w:color w:val="0D0D0D" w:themeColor="text1" w:themeTint="F2"/>
              </w:rPr>
            </w:pPr>
            <w:r w:rsidRPr="004D708F">
              <w:rPr>
                <w:color w:val="0D0D0D" w:themeColor="text1" w:themeTint="F2"/>
              </w:rPr>
              <w:t>1...</w:t>
            </w:r>
          </w:p>
        </w:tc>
        <w:tc>
          <w:tcPr>
            <w:tcW w:w="1984" w:type="dxa"/>
          </w:tcPr>
          <w:p w:rsidR="001553D2" w:rsidRPr="004D708F" w:rsidRDefault="001553D2">
            <w:pPr>
              <w:pStyle w:val="ConsPlusNormal"/>
              <w:rPr>
                <w:color w:val="0D0D0D" w:themeColor="text1" w:themeTint="F2"/>
              </w:rPr>
            </w:pPr>
          </w:p>
        </w:tc>
        <w:tc>
          <w:tcPr>
            <w:tcW w:w="1701" w:type="dxa"/>
          </w:tcPr>
          <w:p w:rsidR="001553D2" w:rsidRPr="004D708F" w:rsidRDefault="001553D2">
            <w:pPr>
              <w:pStyle w:val="ConsPlusNormal"/>
              <w:rPr>
                <w:color w:val="0D0D0D" w:themeColor="text1" w:themeTint="F2"/>
              </w:rPr>
            </w:pPr>
          </w:p>
        </w:tc>
        <w:tc>
          <w:tcPr>
            <w:tcW w:w="1701" w:type="dxa"/>
          </w:tcPr>
          <w:p w:rsidR="001553D2" w:rsidRPr="004D708F" w:rsidRDefault="001553D2">
            <w:pPr>
              <w:pStyle w:val="ConsPlusNormal"/>
              <w:rPr>
                <w:color w:val="0D0D0D" w:themeColor="text1" w:themeTint="F2"/>
              </w:rPr>
            </w:pPr>
          </w:p>
        </w:tc>
        <w:tc>
          <w:tcPr>
            <w:tcW w:w="3118" w:type="dxa"/>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9. ФОТОМОНТАЖ</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Фотомонтаж выполняется путем вставки планируемого объекта в существующую застройку, для визуального представления данного объекта в окружающей среде.</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10. ДОПОЛНИТЕЛЬНЫЕ МАТЕРИАЛЫ</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Данный раздел включает в себя следующие дополнительные чертежи: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решения архитектурной подсветки Объекта с указанием осветительных приборов;</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решения по размещению дополнительного оборудования (светодиодные экраны, часы, монументальные конструкции, адресные таблички, вентиляционные короба, кондиционеры, видеокамеры и пр.);</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решения по размещению рекламных конструкций, обязательных средств наружной информации, вывесок и прочее.</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11. СВЕДЕНИЯ О РАНЕЕ ВЫДАННЫХ И СОГЛАСОВАННЫХ</w:t>
      </w:r>
    </w:p>
    <w:p w:rsidR="001553D2" w:rsidRPr="004D708F" w:rsidRDefault="001553D2">
      <w:pPr>
        <w:pStyle w:val="ConsPlusNormal"/>
        <w:jc w:val="center"/>
        <w:rPr>
          <w:color w:val="0D0D0D" w:themeColor="text1" w:themeTint="F2"/>
        </w:rPr>
      </w:pPr>
      <w:r w:rsidRPr="004D708F">
        <w:rPr>
          <w:color w:val="0D0D0D" w:themeColor="text1" w:themeTint="F2"/>
        </w:rPr>
        <w:t>ПАСПОРТОВ ФАСАДОВ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Таблица 2</w:t>
      </w:r>
    </w:p>
    <w:p w:rsidR="001553D2" w:rsidRPr="004D708F" w:rsidRDefault="001553D2">
      <w:pPr>
        <w:pStyle w:val="ConsPlusNormal"/>
        <w:jc w:val="both"/>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2392"/>
        <w:gridCol w:w="2154"/>
      </w:tblGrid>
      <w:tr w:rsidR="004D708F" w:rsidRPr="004D708F">
        <w:tc>
          <w:tcPr>
            <w:tcW w:w="567" w:type="dxa"/>
          </w:tcPr>
          <w:p w:rsidR="001553D2" w:rsidRPr="004D708F" w:rsidRDefault="001553D2">
            <w:pPr>
              <w:pStyle w:val="ConsPlusNormal"/>
              <w:jc w:val="center"/>
              <w:rPr>
                <w:color w:val="0D0D0D" w:themeColor="text1" w:themeTint="F2"/>
              </w:rPr>
            </w:pPr>
            <w:r w:rsidRPr="004D708F">
              <w:rPr>
                <w:color w:val="0D0D0D" w:themeColor="text1" w:themeTint="F2"/>
              </w:rPr>
              <w:t>N п/п</w:t>
            </w:r>
          </w:p>
        </w:tc>
        <w:tc>
          <w:tcPr>
            <w:tcW w:w="3969" w:type="dxa"/>
          </w:tcPr>
          <w:p w:rsidR="001553D2" w:rsidRPr="004D708F" w:rsidRDefault="001553D2">
            <w:pPr>
              <w:pStyle w:val="ConsPlusNormal"/>
              <w:jc w:val="center"/>
              <w:rPr>
                <w:color w:val="0D0D0D" w:themeColor="text1" w:themeTint="F2"/>
              </w:rPr>
            </w:pPr>
            <w:r w:rsidRPr="004D708F">
              <w:rPr>
                <w:color w:val="0D0D0D" w:themeColor="text1" w:themeTint="F2"/>
              </w:rPr>
              <w:t>Наименование объекта, дата и номер ранее выданного и согласованного паспорта фасадов</w:t>
            </w:r>
          </w:p>
        </w:tc>
        <w:tc>
          <w:tcPr>
            <w:tcW w:w="2392" w:type="dxa"/>
          </w:tcPr>
          <w:p w:rsidR="001553D2" w:rsidRPr="004D708F" w:rsidRDefault="001553D2">
            <w:pPr>
              <w:pStyle w:val="ConsPlusNormal"/>
              <w:jc w:val="center"/>
              <w:rPr>
                <w:color w:val="0D0D0D" w:themeColor="text1" w:themeTint="F2"/>
              </w:rPr>
            </w:pPr>
            <w:r w:rsidRPr="004D708F">
              <w:rPr>
                <w:color w:val="0D0D0D" w:themeColor="text1" w:themeTint="F2"/>
              </w:rPr>
              <w:t>Описания изменения</w:t>
            </w:r>
          </w:p>
        </w:tc>
        <w:tc>
          <w:tcPr>
            <w:tcW w:w="2154" w:type="dxa"/>
          </w:tcPr>
          <w:p w:rsidR="001553D2" w:rsidRPr="004D708F" w:rsidRDefault="001553D2">
            <w:pPr>
              <w:pStyle w:val="ConsPlusNormal"/>
              <w:jc w:val="center"/>
              <w:rPr>
                <w:color w:val="0D0D0D" w:themeColor="text1" w:themeTint="F2"/>
              </w:rPr>
            </w:pPr>
            <w:r w:rsidRPr="004D708F">
              <w:rPr>
                <w:color w:val="0D0D0D" w:themeColor="text1" w:themeTint="F2"/>
              </w:rPr>
              <w:t>Примечание</w:t>
            </w:r>
          </w:p>
        </w:tc>
      </w:tr>
      <w:tr w:rsidR="004D708F" w:rsidRPr="004D708F">
        <w:tc>
          <w:tcPr>
            <w:tcW w:w="567" w:type="dxa"/>
          </w:tcPr>
          <w:p w:rsidR="001553D2" w:rsidRPr="004D708F" w:rsidRDefault="001553D2">
            <w:pPr>
              <w:pStyle w:val="ConsPlusNormal"/>
              <w:rPr>
                <w:color w:val="0D0D0D" w:themeColor="text1" w:themeTint="F2"/>
              </w:rPr>
            </w:pPr>
          </w:p>
        </w:tc>
        <w:tc>
          <w:tcPr>
            <w:tcW w:w="3969" w:type="dxa"/>
          </w:tcPr>
          <w:p w:rsidR="001553D2" w:rsidRPr="004D708F" w:rsidRDefault="001553D2">
            <w:pPr>
              <w:pStyle w:val="ConsPlusNormal"/>
              <w:rPr>
                <w:color w:val="0D0D0D" w:themeColor="text1" w:themeTint="F2"/>
              </w:rPr>
            </w:pPr>
          </w:p>
        </w:tc>
        <w:tc>
          <w:tcPr>
            <w:tcW w:w="2392" w:type="dxa"/>
          </w:tcPr>
          <w:p w:rsidR="001553D2" w:rsidRPr="004D708F" w:rsidRDefault="001553D2">
            <w:pPr>
              <w:pStyle w:val="ConsPlusNormal"/>
              <w:rPr>
                <w:color w:val="0D0D0D" w:themeColor="text1" w:themeTint="F2"/>
              </w:rPr>
            </w:pPr>
          </w:p>
        </w:tc>
        <w:tc>
          <w:tcPr>
            <w:tcW w:w="2154" w:type="dxa"/>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jc w:val="right"/>
        <w:outlineLvl w:val="1"/>
        <w:rPr>
          <w:color w:val="0D0D0D" w:themeColor="text1" w:themeTint="F2"/>
        </w:rPr>
      </w:pPr>
      <w:r w:rsidRPr="004D708F">
        <w:rPr>
          <w:color w:val="0D0D0D" w:themeColor="text1" w:themeTint="F2"/>
        </w:rPr>
        <w:t>Приложение N 5</w:t>
      </w:r>
    </w:p>
    <w:p w:rsidR="001553D2" w:rsidRPr="004D708F" w:rsidRDefault="001553D2">
      <w:pPr>
        <w:pStyle w:val="ConsPlusNormal"/>
        <w:jc w:val="right"/>
        <w:rPr>
          <w:color w:val="0D0D0D" w:themeColor="text1" w:themeTint="F2"/>
        </w:rPr>
      </w:pPr>
      <w:r w:rsidRPr="004D708F">
        <w:rPr>
          <w:color w:val="0D0D0D" w:themeColor="text1" w:themeTint="F2"/>
        </w:rPr>
        <w:t>к Административному регламенту</w:t>
      </w:r>
    </w:p>
    <w:p w:rsidR="001553D2" w:rsidRPr="004D708F" w:rsidRDefault="001553D2">
      <w:pPr>
        <w:pStyle w:val="ConsPlusNormal"/>
        <w:jc w:val="right"/>
        <w:rPr>
          <w:color w:val="0D0D0D" w:themeColor="text1" w:themeTint="F2"/>
        </w:rPr>
      </w:pPr>
      <w:r w:rsidRPr="004D708F">
        <w:rPr>
          <w:color w:val="0D0D0D" w:themeColor="text1" w:themeTint="F2"/>
        </w:rPr>
        <w:t>предоставления муниципальной</w:t>
      </w:r>
    </w:p>
    <w:p w:rsidR="001553D2" w:rsidRPr="004D708F" w:rsidRDefault="001553D2">
      <w:pPr>
        <w:pStyle w:val="ConsPlusNormal"/>
        <w:jc w:val="right"/>
        <w:rPr>
          <w:color w:val="0D0D0D" w:themeColor="text1" w:themeTint="F2"/>
        </w:rPr>
      </w:pPr>
      <w:r w:rsidRPr="004D708F">
        <w:rPr>
          <w:color w:val="0D0D0D" w:themeColor="text1" w:themeTint="F2"/>
        </w:rPr>
        <w:t>услуги "Согласование паспорта</w:t>
      </w:r>
    </w:p>
    <w:p w:rsidR="001553D2" w:rsidRPr="004D708F" w:rsidRDefault="001553D2">
      <w:pPr>
        <w:pStyle w:val="ConsPlusNormal"/>
        <w:jc w:val="right"/>
        <w:rPr>
          <w:color w:val="0D0D0D" w:themeColor="text1" w:themeTint="F2"/>
        </w:rPr>
      </w:pPr>
      <w:r w:rsidRPr="004D708F">
        <w:rPr>
          <w:color w:val="0D0D0D" w:themeColor="text1" w:themeTint="F2"/>
        </w:rPr>
        <w:t>фасадов отдельно стоящих гаражей,</w:t>
      </w:r>
    </w:p>
    <w:p w:rsidR="001553D2" w:rsidRPr="004D708F" w:rsidRDefault="001553D2">
      <w:pPr>
        <w:pStyle w:val="ConsPlusNormal"/>
        <w:jc w:val="right"/>
        <w:rPr>
          <w:color w:val="0D0D0D" w:themeColor="text1" w:themeTint="F2"/>
        </w:rPr>
      </w:pPr>
      <w:r w:rsidRPr="004D708F">
        <w:rPr>
          <w:color w:val="0D0D0D" w:themeColor="text1" w:themeTint="F2"/>
        </w:rPr>
        <w:t>типовых домиков отдыха, входных</w:t>
      </w:r>
    </w:p>
    <w:p w:rsidR="001553D2" w:rsidRPr="004D708F" w:rsidRDefault="001553D2">
      <w:pPr>
        <w:pStyle w:val="ConsPlusNormal"/>
        <w:jc w:val="right"/>
        <w:rPr>
          <w:color w:val="0D0D0D" w:themeColor="text1" w:themeTint="F2"/>
        </w:rPr>
      </w:pPr>
      <w:r w:rsidRPr="004D708F">
        <w:rPr>
          <w:color w:val="0D0D0D" w:themeColor="text1" w:themeTint="F2"/>
        </w:rPr>
        <w:t>групп в нежилые помещения,</w:t>
      </w:r>
    </w:p>
    <w:p w:rsidR="001553D2" w:rsidRPr="004D708F" w:rsidRDefault="001553D2">
      <w:pPr>
        <w:pStyle w:val="ConsPlusNormal"/>
        <w:jc w:val="right"/>
        <w:rPr>
          <w:color w:val="0D0D0D" w:themeColor="text1" w:themeTint="F2"/>
        </w:rPr>
      </w:pPr>
      <w:r w:rsidRPr="004D708F">
        <w:rPr>
          <w:color w:val="0D0D0D" w:themeColor="text1" w:themeTint="F2"/>
        </w:rPr>
        <w:t>расположенные в многоквартирных</w:t>
      </w:r>
    </w:p>
    <w:p w:rsidR="001553D2" w:rsidRPr="004D708F" w:rsidRDefault="001553D2">
      <w:pPr>
        <w:pStyle w:val="ConsPlusNormal"/>
        <w:jc w:val="right"/>
        <w:rPr>
          <w:color w:val="0D0D0D" w:themeColor="text1" w:themeTint="F2"/>
        </w:rPr>
      </w:pPr>
      <w:r w:rsidRPr="004D708F">
        <w:rPr>
          <w:color w:val="0D0D0D" w:themeColor="text1" w:themeTint="F2"/>
        </w:rPr>
        <w:t>домах на территории муниципального</w:t>
      </w:r>
    </w:p>
    <w:p w:rsidR="001553D2" w:rsidRPr="004D708F" w:rsidRDefault="001553D2">
      <w:pPr>
        <w:pStyle w:val="ConsPlusNormal"/>
        <w:jc w:val="right"/>
        <w:rPr>
          <w:color w:val="0D0D0D" w:themeColor="text1" w:themeTint="F2"/>
        </w:rPr>
      </w:pPr>
      <w:r w:rsidRPr="004D708F">
        <w:rPr>
          <w:color w:val="0D0D0D" w:themeColor="text1" w:themeTint="F2"/>
        </w:rPr>
        <w:t>образования город Норильск",</w:t>
      </w:r>
    </w:p>
    <w:p w:rsidR="001553D2" w:rsidRPr="004D708F" w:rsidRDefault="001553D2">
      <w:pPr>
        <w:pStyle w:val="ConsPlusNormal"/>
        <w:jc w:val="right"/>
        <w:rPr>
          <w:color w:val="0D0D0D" w:themeColor="text1" w:themeTint="F2"/>
        </w:rPr>
      </w:pPr>
      <w:r w:rsidRPr="004D708F">
        <w:rPr>
          <w:color w:val="0D0D0D" w:themeColor="text1" w:themeTint="F2"/>
        </w:rPr>
        <w:t>утвержденному</w:t>
      </w:r>
    </w:p>
    <w:p w:rsidR="001553D2" w:rsidRPr="004D708F" w:rsidRDefault="001553D2">
      <w:pPr>
        <w:pStyle w:val="ConsPlusNormal"/>
        <w:jc w:val="right"/>
        <w:rPr>
          <w:color w:val="0D0D0D" w:themeColor="text1" w:themeTint="F2"/>
        </w:rPr>
      </w:pPr>
      <w:r w:rsidRPr="004D708F">
        <w:rPr>
          <w:color w:val="0D0D0D" w:themeColor="text1" w:themeTint="F2"/>
        </w:rPr>
        <w:t>Постановлением</w:t>
      </w:r>
    </w:p>
    <w:p w:rsidR="001553D2" w:rsidRPr="004D708F" w:rsidRDefault="001553D2">
      <w:pPr>
        <w:pStyle w:val="ConsPlusNormal"/>
        <w:jc w:val="right"/>
        <w:rPr>
          <w:color w:val="0D0D0D" w:themeColor="text1" w:themeTint="F2"/>
        </w:rPr>
      </w:pPr>
      <w:r w:rsidRPr="004D708F">
        <w:rPr>
          <w:color w:val="0D0D0D" w:themeColor="text1" w:themeTint="F2"/>
        </w:rPr>
        <w:t>Администрации города Норильска</w:t>
      </w:r>
    </w:p>
    <w:p w:rsidR="001553D2" w:rsidRPr="004D708F" w:rsidRDefault="001553D2">
      <w:pPr>
        <w:pStyle w:val="ConsPlusNormal"/>
        <w:jc w:val="right"/>
        <w:rPr>
          <w:color w:val="0D0D0D" w:themeColor="text1" w:themeTint="F2"/>
        </w:rPr>
      </w:pPr>
      <w:r w:rsidRPr="004D708F">
        <w:rPr>
          <w:color w:val="0D0D0D" w:themeColor="text1" w:themeTint="F2"/>
        </w:rPr>
        <w:t>от 20 декабря 2022 г. N 634</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rPr>
          <w:color w:val="0D0D0D" w:themeColor="text1" w:themeTint="F2"/>
        </w:rPr>
      </w:pPr>
      <w:bookmarkStart w:id="27" w:name="P813"/>
      <w:bookmarkEnd w:id="27"/>
      <w:r w:rsidRPr="004D708F">
        <w:rPr>
          <w:color w:val="0D0D0D" w:themeColor="text1" w:themeTint="F2"/>
        </w:rPr>
        <w:t>ФОРМА ПАСПОРТА ВХОДНОЙ ГРУППЫ</w:t>
      </w:r>
    </w:p>
    <w:p w:rsidR="001553D2" w:rsidRPr="004D708F" w:rsidRDefault="001553D2">
      <w:pPr>
        <w:pStyle w:val="ConsPlusNormal"/>
        <w:jc w:val="both"/>
        <w:rPr>
          <w:color w:val="0D0D0D" w:themeColor="text1" w:themeTint="F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028"/>
        <w:gridCol w:w="4252"/>
      </w:tblGrid>
      <w:tr w:rsidR="004D708F" w:rsidRPr="004D708F">
        <w:tc>
          <w:tcPr>
            <w:tcW w:w="4806" w:type="dxa"/>
            <w:gridSpan w:val="2"/>
            <w:tcBorders>
              <w:top w:val="nil"/>
              <w:left w:val="nil"/>
              <w:bottom w:val="nil"/>
              <w:right w:val="nil"/>
            </w:tcBorders>
          </w:tcPr>
          <w:p w:rsidR="001553D2" w:rsidRPr="004D708F" w:rsidRDefault="001553D2">
            <w:pPr>
              <w:pStyle w:val="ConsPlusNormal"/>
              <w:rPr>
                <w:color w:val="0D0D0D" w:themeColor="text1" w:themeTint="F2"/>
              </w:rPr>
            </w:pPr>
          </w:p>
        </w:tc>
        <w:tc>
          <w:tcPr>
            <w:tcW w:w="4252" w:type="dxa"/>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Согласовано:</w:t>
            </w:r>
          </w:p>
          <w:p w:rsidR="001553D2" w:rsidRPr="004D708F" w:rsidRDefault="001553D2">
            <w:pPr>
              <w:pStyle w:val="ConsPlusNormal"/>
              <w:jc w:val="both"/>
              <w:rPr>
                <w:color w:val="0D0D0D" w:themeColor="text1" w:themeTint="F2"/>
              </w:rPr>
            </w:pPr>
            <w:r w:rsidRPr="004D708F">
              <w:rPr>
                <w:color w:val="0D0D0D" w:themeColor="text1" w:themeTint="F2"/>
              </w:rPr>
              <w:t>Начальник Управления</w:t>
            </w:r>
          </w:p>
          <w:p w:rsidR="001553D2" w:rsidRPr="004D708F" w:rsidRDefault="001553D2">
            <w:pPr>
              <w:pStyle w:val="ConsPlusNormal"/>
              <w:jc w:val="both"/>
              <w:rPr>
                <w:color w:val="0D0D0D" w:themeColor="text1" w:themeTint="F2"/>
              </w:rPr>
            </w:pPr>
            <w:r w:rsidRPr="004D708F">
              <w:rPr>
                <w:color w:val="0D0D0D" w:themeColor="text1" w:themeTint="F2"/>
              </w:rPr>
              <w:t>по градостроительству</w:t>
            </w:r>
          </w:p>
          <w:p w:rsidR="001553D2" w:rsidRPr="004D708F" w:rsidRDefault="001553D2">
            <w:pPr>
              <w:pStyle w:val="ConsPlusNormal"/>
              <w:jc w:val="both"/>
              <w:rPr>
                <w:color w:val="0D0D0D" w:themeColor="text1" w:themeTint="F2"/>
              </w:rPr>
            </w:pPr>
            <w:r w:rsidRPr="004D708F">
              <w:rPr>
                <w:color w:val="0D0D0D" w:themeColor="text1" w:themeTint="F2"/>
              </w:rPr>
              <w:t>и землепользованию</w:t>
            </w:r>
          </w:p>
          <w:p w:rsidR="001553D2" w:rsidRPr="004D708F" w:rsidRDefault="001553D2">
            <w:pPr>
              <w:pStyle w:val="ConsPlusNormal"/>
              <w:rPr>
                <w:color w:val="0D0D0D" w:themeColor="text1" w:themeTint="F2"/>
              </w:rPr>
            </w:pPr>
            <w:r w:rsidRPr="004D708F">
              <w:rPr>
                <w:color w:val="0D0D0D" w:themeColor="text1" w:themeTint="F2"/>
              </w:rPr>
              <w:t>______________________</w:t>
            </w:r>
          </w:p>
        </w:tc>
      </w:tr>
      <w:tr w:rsidR="004D708F" w:rsidRPr="004D708F">
        <w:tc>
          <w:tcPr>
            <w:tcW w:w="4806" w:type="dxa"/>
            <w:gridSpan w:val="2"/>
            <w:tcBorders>
              <w:top w:val="nil"/>
              <w:left w:val="nil"/>
              <w:bottom w:val="nil"/>
              <w:right w:val="nil"/>
            </w:tcBorders>
          </w:tcPr>
          <w:p w:rsidR="001553D2" w:rsidRPr="004D708F" w:rsidRDefault="001553D2">
            <w:pPr>
              <w:pStyle w:val="ConsPlusNormal"/>
              <w:jc w:val="right"/>
              <w:rPr>
                <w:color w:val="0D0D0D" w:themeColor="text1" w:themeTint="F2"/>
              </w:rPr>
            </w:pPr>
            <w:r w:rsidRPr="004D708F">
              <w:rPr>
                <w:color w:val="0D0D0D" w:themeColor="text1" w:themeTint="F2"/>
              </w:rPr>
              <w:t>МП</w:t>
            </w:r>
          </w:p>
        </w:tc>
        <w:tc>
          <w:tcPr>
            <w:tcW w:w="4252" w:type="dxa"/>
            <w:tcBorders>
              <w:top w:val="nil"/>
              <w:left w:val="nil"/>
              <w:bottom w:val="nil"/>
              <w:right w:val="nil"/>
            </w:tcBorders>
          </w:tcPr>
          <w:p w:rsidR="001553D2" w:rsidRPr="004D708F" w:rsidRDefault="001553D2">
            <w:pPr>
              <w:pStyle w:val="ConsPlusNormal"/>
              <w:rPr>
                <w:color w:val="0D0D0D" w:themeColor="text1" w:themeTint="F2"/>
              </w:rPr>
            </w:pPr>
          </w:p>
        </w:tc>
      </w:tr>
      <w:tr w:rsidR="004D708F" w:rsidRPr="004D708F">
        <w:tc>
          <w:tcPr>
            <w:tcW w:w="9058" w:type="dxa"/>
            <w:gridSpan w:val="3"/>
            <w:tcBorders>
              <w:top w:val="nil"/>
              <w:left w:val="nil"/>
              <w:bottom w:val="nil"/>
              <w:right w:val="nil"/>
            </w:tcBorders>
          </w:tcPr>
          <w:p w:rsidR="001553D2" w:rsidRPr="004D708F" w:rsidRDefault="001553D2">
            <w:pPr>
              <w:pStyle w:val="ConsPlusNormal"/>
              <w:rPr>
                <w:color w:val="0D0D0D" w:themeColor="text1" w:themeTint="F2"/>
              </w:rPr>
            </w:pPr>
          </w:p>
          <w:p w:rsidR="001553D2" w:rsidRPr="004D708F" w:rsidRDefault="001553D2">
            <w:pPr>
              <w:pStyle w:val="ConsPlusNormal"/>
              <w:jc w:val="center"/>
              <w:rPr>
                <w:color w:val="0D0D0D" w:themeColor="text1" w:themeTint="F2"/>
              </w:rPr>
            </w:pPr>
            <w:r w:rsidRPr="004D708F">
              <w:rPr>
                <w:color w:val="0D0D0D" w:themeColor="text1" w:themeTint="F2"/>
              </w:rPr>
              <w:t>ПАСПОРТ ВХОДНОЙ ГРУППЫ N ______</w:t>
            </w:r>
          </w:p>
          <w:p w:rsidR="001553D2" w:rsidRPr="004D708F" w:rsidRDefault="001553D2">
            <w:pPr>
              <w:pStyle w:val="ConsPlusNormal"/>
              <w:jc w:val="center"/>
              <w:rPr>
                <w:color w:val="0D0D0D" w:themeColor="text1" w:themeTint="F2"/>
              </w:rPr>
            </w:pPr>
            <w:r w:rsidRPr="004D708F">
              <w:rPr>
                <w:color w:val="0D0D0D" w:themeColor="text1" w:themeTint="F2"/>
              </w:rPr>
              <w:t>в нежилые помещения, расположенные в многоквартирном доме,</w:t>
            </w:r>
          </w:p>
          <w:p w:rsidR="001553D2" w:rsidRPr="004D708F" w:rsidRDefault="001553D2">
            <w:pPr>
              <w:pStyle w:val="ConsPlusNormal"/>
              <w:jc w:val="center"/>
              <w:rPr>
                <w:color w:val="0D0D0D" w:themeColor="text1" w:themeTint="F2"/>
              </w:rPr>
            </w:pPr>
            <w:r w:rsidRPr="004D708F">
              <w:rPr>
                <w:color w:val="0D0D0D" w:themeColor="text1" w:themeTint="F2"/>
              </w:rPr>
              <w:t>на территории муниципального образования город Норильск</w:t>
            </w:r>
          </w:p>
          <w:p w:rsidR="001553D2" w:rsidRPr="004D708F" w:rsidRDefault="001553D2">
            <w:pPr>
              <w:pStyle w:val="ConsPlusNormal"/>
              <w:rPr>
                <w:color w:val="0D0D0D" w:themeColor="text1" w:themeTint="F2"/>
              </w:rPr>
            </w:pPr>
          </w:p>
          <w:p w:rsidR="001553D2" w:rsidRPr="004D708F" w:rsidRDefault="001553D2">
            <w:pPr>
              <w:pStyle w:val="ConsPlusNormal"/>
              <w:rPr>
                <w:color w:val="0D0D0D" w:themeColor="text1" w:themeTint="F2"/>
              </w:rPr>
            </w:pPr>
            <w:r w:rsidRPr="004D708F">
              <w:rPr>
                <w:color w:val="0D0D0D" w:themeColor="text1" w:themeTint="F2"/>
              </w:rPr>
              <w:t>Наименование помещения: __________________________________________________</w:t>
            </w:r>
          </w:p>
          <w:p w:rsidR="001553D2" w:rsidRPr="004D708F" w:rsidRDefault="001553D2">
            <w:pPr>
              <w:pStyle w:val="ConsPlusNormal"/>
              <w:jc w:val="both"/>
              <w:rPr>
                <w:color w:val="0D0D0D" w:themeColor="text1" w:themeTint="F2"/>
              </w:rPr>
            </w:pPr>
            <w:r w:rsidRPr="004D708F">
              <w:rPr>
                <w:color w:val="0D0D0D" w:themeColor="text1" w:themeTint="F2"/>
              </w:rPr>
              <w:t>Дата составления паспорта "__" ____________ 20__ г.</w:t>
            </w:r>
          </w:p>
          <w:p w:rsidR="001553D2" w:rsidRPr="004D708F" w:rsidRDefault="001553D2">
            <w:pPr>
              <w:pStyle w:val="ConsPlusNormal"/>
              <w:jc w:val="both"/>
              <w:rPr>
                <w:color w:val="0D0D0D" w:themeColor="text1" w:themeTint="F2"/>
              </w:rPr>
            </w:pPr>
            <w:r w:rsidRPr="004D708F">
              <w:rPr>
                <w:color w:val="0D0D0D" w:themeColor="text1" w:themeTint="F2"/>
              </w:rPr>
              <w:t>Адрес помещения:</w:t>
            </w:r>
          </w:p>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(сведения о месте нахождения)</w:t>
            </w:r>
          </w:p>
        </w:tc>
      </w:tr>
      <w:tr w:rsidR="004D708F" w:rsidRPr="004D708F">
        <w:tc>
          <w:tcPr>
            <w:tcW w:w="2778" w:type="dxa"/>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Собственник помещения</w:t>
            </w:r>
          </w:p>
        </w:tc>
        <w:tc>
          <w:tcPr>
            <w:tcW w:w="6280" w:type="dxa"/>
            <w:gridSpan w:val="2"/>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юридический адрес, телефон)</w:t>
            </w:r>
          </w:p>
        </w:tc>
      </w:tr>
      <w:tr w:rsidR="004D708F" w:rsidRPr="004D708F">
        <w:tc>
          <w:tcPr>
            <w:tcW w:w="9058" w:type="dxa"/>
            <w:gridSpan w:val="3"/>
            <w:tcBorders>
              <w:top w:val="nil"/>
              <w:left w:val="nil"/>
              <w:bottom w:val="nil"/>
              <w:right w:val="nil"/>
            </w:tcBorders>
          </w:tcPr>
          <w:p w:rsidR="001553D2" w:rsidRPr="004D708F" w:rsidRDefault="001553D2">
            <w:pPr>
              <w:pStyle w:val="ConsPlusNormal"/>
              <w:jc w:val="both"/>
              <w:rPr>
                <w:color w:val="0D0D0D" w:themeColor="text1" w:themeTint="F2"/>
              </w:rPr>
            </w:pPr>
            <w:r w:rsidRPr="004D708F">
              <w:rPr>
                <w:color w:val="0D0D0D" w:themeColor="text1" w:themeTint="F2"/>
              </w:rPr>
              <w:t>Основание возникновения права (правоустанавливающий документ):</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и реквизиты правоустанавливающего документа)</w:t>
            </w:r>
          </w:p>
          <w:p w:rsidR="001553D2" w:rsidRPr="004D708F" w:rsidRDefault="001553D2">
            <w:pPr>
              <w:pStyle w:val="ConsPlusNormal"/>
              <w:rPr>
                <w:color w:val="0D0D0D" w:themeColor="text1" w:themeTint="F2"/>
              </w:rPr>
            </w:pPr>
            <w:r w:rsidRPr="004D708F">
              <w:rPr>
                <w:color w:val="0D0D0D" w:themeColor="text1" w:themeTint="F2"/>
              </w:rPr>
              <w:t>Сведения о разработчике паспорта входной группы:</w:t>
            </w:r>
          </w:p>
          <w:p w:rsidR="001553D2" w:rsidRPr="004D708F" w:rsidRDefault="001553D2">
            <w:pPr>
              <w:pStyle w:val="ConsPlusNormal"/>
              <w:rPr>
                <w:color w:val="0D0D0D" w:themeColor="text1" w:themeTint="F2"/>
              </w:rPr>
            </w:pPr>
            <w:r w:rsidRPr="004D708F">
              <w:rPr>
                <w:color w:val="0D0D0D" w:themeColor="text1" w:themeTint="F2"/>
              </w:rPr>
              <w:t>Наименование разработчика:</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(Ф.И.О. - для физического лица, индивидуального предпринимателя;</w:t>
            </w:r>
          </w:p>
          <w:p w:rsidR="001553D2" w:rsidRPr="004D708F" w:rsidRDefault="001553D2">
            <w:pPr>
              <w:pStyle w:val="ConsPlusNormal"/>
              <w:jc w:val="center"/>
              <w:rPr>
                <w:color w:val="0D0D0D" w:themeColor="text1" w:themeTint="F2"/>
              </w:rPr>
            </w:pPr>
            <w:r w:rsidRPr="004D708F">
              <w:rPr>
                <w:color w:val="0D0D0D" w:themeColor="text1" w:themeTint="F2"/>
              </w:rPr>
              <w:t>наименование - для юридического лица)</w:t>
            </w:r>
          </w:p>
          <w:p w:rsidR="001553D2" w:rsidRPr="004D708F" w:rsidRDefault="001553D2">
            <w:pPr>
              <w:pStyle w:val="ConsPlusNormal"/>
              <w:rPr>
                <w:color w:val="0D0D0D" w:themeColor="text1" w:themeTint="F2"/>
              </w:rPr>
            </w:pPr>
            <w:r w:rsidRPr="004D708F">
              <w:rPr>
                <w:color w:val="0D0D0D" w:themeColor="text1" w:themeTint="F2"/>
              </w:rPr>
              <w:t>Паспорт выполнил:</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(должность, Ф.И.О., подпись)</w:t>
            </w:r>
          </w:p>
          <w:p w:rsidR="001553D2" w:rsidRPr="004D708F" w:rsidRDefault="001553D2">
            <w:pPr>
              <w:pStyle w:val="ConsPlusNormal"/>
              <w:rPr>
                <w:color w:val="0D0D0D" w:themeColor="text1" w:themeTint="F2"/>
              </w:rPr>
            </w:pPr>
            <w:r w:rsidRPr="004D708F">
              <w:rPr>
                <w:color w:val="0D0D0D" w:themeColor="text1" w:themeTint="F2"/>
              </w:rPr>
              <w:t>Контактные данные разработчика:</w:t>
            </w:r>
          </w:p>
          <w:p w:rsidR="001553D2" w:rsidRPr="004D708F" w:rsidRDefault="001553D2">
            <w:pPr>
              <w:pStyle w:val="ConsPlusNormal"/>
              <w:rPr>
                <w:color w:val="0D0D0D" w:themeColor="text1" w:themeTint="F2"/>
              </w:rPr>
            </w:pPr>
            <w:r w:rsidRPr="004D708F">
              <w:rPr>
                <w:color w:val="0D0D0D" w:themeColor="text1" w:themeTint="F2"/>
              </w:rPr>
              <w:t>_________________________________________________________________________</w:t>
            </w:r>
          </w:p>
          <w:p w:rsidR="001553D2" w:rsidRPr="004D708F" w:rsidRDefault="001553D2">
            <w:pPr>
              <w:pStyle w:val="ConsPlusNormal"/>
              <w:jc w:val="center"/>
              <w:rPr>
                <w:color w:val="0D0D0D" w:themeColor="text1" w:themeTint="F2"/>
              </w:rPr>
            </w:pPr>
            <w:r w:rsidRPr="004D708F">
              <w:rPr>
                <w:color w:val="0D0D0D" w:themeColor="text1" w:themeTint="F2"/>
              </w:rPr>
              <w:t>(адрес, телефон, эл. почта, сайт при наличии)</w:t>
            </w: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 ОБЩИЕ СВЕДЕНИЯ</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1.1. Год планируемого завершения работ по обустройству входной группы: ___________________</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1.2. Паспорт входной группы согласован: _________________ N____________</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2. СВЕДЕНИЯ ОБ ОБЪЕКТЕ</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2.1. Расположение многоквартирного дома в структуре города, в котором планируется проводить работы по обустройству входной группы (нужное подчеркнуть):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центральная зона, периферийная зона.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2.2. Расположение входной группы относительно многоквартирного дома: указывается место расположения входной группы, например: со стороны главного фасада выходящего на магистральную улицу...</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3. АРХИТЕКТУРНО-ХУДОЖЕСТВЕННАЯ ХАРАКТЕРИСТИКА</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В данном разделе необходимо указать:</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1. Описание существующего облика, текущей градостроительной ситуации, технического состояния и использования объекта.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2. Краткую характеристику архитектурно-художественного принципиального решения фасадов объекта (обоснование применяемых цветов), а также указать из каких материалов предусматривается отделка оформления стен, кровли, ступеней, перил, пандуса, дверей, окон, козырьков, цоколя и т.д.</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4. СИТУАЦИОННЫЙ ПЛАН</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Ситуационная схема выполняется в масштабе не менее 1:2000 с целью определения местоположения объекта относительно города.</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5. ПЛАН ВХОДНОЙ ГРУППЫ</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В данном разделе выполняется план входной группы до начала обустройства и после обустройства.</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План входной группы выполняется в масштабе не менее 1:200 с нанесением внешних размеров входной группы. Указывается площадь застройки входной группы.</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6. МАТЕРИАЛЫ ФОТОФИКСАЦИИ СУЩЕСТВУЮЩЕГО ОБЪЕКТА (СИТУАЦИИ)</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Фотографическое изображение места размещения входной группы (ФОТО).</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7. КОЛОРИСТИЧЕСКОЕ РЕШЕНИЕ ВХОДНОЙ ГРУППЫ</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Чертежи решений внешнего вида входной группы, главного входа, боковые виды входной группы. На чертежах обозначаются высотные отметки уровня земли, нулевая отметка чистого пола, уровень карниза (высота этажа), уровень конька или самой наивысшей точки входной группы.</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8. ВЕДОМОСТЬ ПРИМЕНЯЕМЫХ МАТЕРИАЛОВ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Таблица 1</w:t>
      </w:r>
    </w:p>
    <w:p w:rsidR="001553D2" w:rsidRPr="004D708F" w:rsidRDefault="001553D2">
      <w:pPr>
        <w:pStyle w:val="ConsPlusNormal"/>
        <w:jc w:val="both"/>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701"/>
        <w:gridCol w:w="1701"/>
        <w:gridCol w:w="3118"/>
      </w:tblGrid>
      <w:tr w:rsidR="004D708F" w:rsidRPr="004D708F">
        <w:tc>
          <w:tcPr>
            <w:tcW w:w="567" w:type="dxa"/>
          </w:tcPr>
          <w:p w:rsidR="001553D2" w:rsidRPr="004D708F" w:rsidRDefault="001553D2">
            <w:pPr>
              <w:pStyle w:val="ConsPlusNormal"/>
              <w:jc w:val="center"/>
              <w:rPr>
                <w:color w:val="0D0D0D" w:themeColor="text1" w:themeTint="F2"/>
              </w:rPr>
            </w:pPr>
            <w:r w:rsidRPr="004D708F">
              <w:rPr>
                <w:color w:val="0D0D0D" w:themeColor="text1" w:themeTint="F2"/>
              </w:rPr>
              <w:t>N п/п</w:t>
            </w:r>
          </w:p>
        </w:tc>
        <w:tc>
          <w:tcPr>
            <w:tcW w:w="1984" w:type="dxa"/>
          </w:tcPr>
          <w:p w:rsidR="001553D2" w:rsidRPr="004D708F" w:rsidRDefault="001553D2">
            <w:pPr>
              <w:pStyle w:val="ConsPlusNormal"/>
              <w:jc w:val="center"/>
              <w:rPr>
                <w:color w:val="0D0D0D" w:themeColor="text1" w:themeTint="F2"/>
              </w:rPr>
            </w:pPr>
            <w:r w:rsidRPr="004D708F">
              <w:rPr>
                <w:color w:val="0D0D0D" w:themeColor="text1" w:themeTint="F2"/>
              </w:rPr>
              <w:t>Элемент входной группы</w:t>
            </w:r>
          </w:p>
        </w:tc>
        <w:tc>
          <w:tcPr>
            <w:tcW w:w="1701" w:type="dxa"/>
          </w:tcPr>
          <w:p w:rsidR="001553D2" w:rsidRPr="004D708F" w:rsidRDefault="001553D2">
            <w:pPr>
              <w:pStyle w:val="ConsPlusNormal"/>
              <w:jc w:val="center"/>
              <w:rPr>
                <w:color w:val="0D0D0D" w:themeColor="text1" w:themeTint="F2"/>
              </w:rPr>
            </w:pPr>
            <w:r w:rsidRPr="004D708F">
              <w:rPr>
                <w:color w:val="0D0D0D" w:themeColor="text1" w:themeTint="F2"/>
              </w:rPr>
              <w:t>Эталон цвета</w:t>
            </w:r>
          </w:p>
        </w:tc>
        <w:tc>
          <w:tcPr>
            <w:tcW w:w="1701" w:type="dxa"/>
          </w:tcPr>
          <w:p w:rsidR="001553D2" w:rsidRPr="004D708F" w:rsidRDefault="001553D2">
            <w:pPr>
              <w:pStyle w:val="ConsPlusNormal"/>
              <w:jc w:val="center"/>
              <w:rPr>
                <w:color w:val="0D0D0D" w:themeColor="text1" w:themeTint="F2"/>
              </w:rPr>
            </w:pPr>
            <w:r w:rsidRPr="004D708F">
              <w:rPr>
                <w:color w:val="0D0D0D" w:themeColor="text1" w:themeTint="F2"/>
              </w:rPr>
              <w:t>Вид отделки</w:t>
            </w:r>
          </w:p>
        </w:tc>
        <w:tc>
          <w:tcPr>
            <w:tcW w:w="3118" w:type="dxa"/>
          </w:tcPr>
          <w:p w:rsidR="001553D2" w:rsidRPr="004D708F" w:rsidRDefault="001553D2">
            <w:pPr>
              <w:pStyle w:val="ConsPlusNormal"/>
              <w:jc w:val="center"/>
              <w:rPr>
                <w:color w:val="0D0D0D" w:themeColor="text1" w:themeTint="F2"/>
              </w:rPr>
            </w:pPr>
            <w:r w:rsidRPr="004D708F">
              <w:rPr>
                <w:color w:val="0D0D0D" w:themeColor="text1" w:themeTint="F2"/>
              </w:rPr>
              <w:t>Индекс по цветовой палитре</w:t>
            </w:r>
          </w:p>
        </w:tc>
      </w:tr>
      <w:tr w:rsidR="004D708F" w:rsidRPr="004D708F">
        <w:tc>
          <w:tcPr>
            <w:tcW w:w="567" w:type="dxa"/>
          </w:tcPr>
          <w:p w:rsidR="001553D2" w:rsidRPr="004D708F" w:rsidRDefault="001553D2">
            <w:pPr>
              <w:pStyle w:val="ConsPlusNormal"/>
              <w:rPr>
                <w:color w:val="0D0D0D" w:themeColor="text1" w:themeTint="F2"/>
              </w:rPr>
            </w:pPr>
            <w:r w:rsidRPr="004D708F">
              <w:rPr>
                <w:color w:val="0D0D0D" w:themeColor="text1" w:themeTint="F2"/>
              </w:rPr>
              <w:t>1...</w:t>
            </w:r>
          </w:p>
        </w:tc>
        <w:tc>
          <w:tcPr>
            <w:tcW w:w="1984" w:type="dxa"/>
          </w:tcPr>
          <w:p w:rsidR="001553D2" w:rsidRPr="004D708F" w:rsidRDefault="001553D2">
            <w:pPr>
              <w:pStyle w:val="ConsPlusNormal"/>
              <w:rPr>
                <w:color w:val="0D0D0D" w:themeColor="text1" w:themeTint="F2"/>
              </w:rPr>
            </w:pPr>
          </w:p>
        </w:tc>
        <w:tc>
          <w:tcPr>
            <w:tcW w:w="1701" w:type="dxa"/>
          </w:tcPr>
          <w:p w:rsidR="001553D2" w:rsidRPr="004D708F" w:rsidRDefault="001553D2">
            <w:pPr>
              <w:pStyle w:val="ConsPlusNormal"/>
              <w:rPr>
                <w:color w:val="0D0D0D" w:themeColor="text1" w:themeTint="F2"/>
              </w:rPr>
            </w:pPr>
          </w:p>
        </w:tc>
        <w:tc>
          <w:tcPr>
            <w:tcW w:w="1701" w:type="dxa"/>
          </w:tcPr>
          <w:p w:rsidR="001553D2" w:rsidRPr="004D708F" w:rsidRDefault="001553D2">
            <w:pPr>
              <w:pStyle w:val="ConsPlusNormal"/>
              <w:rPr>
                <w:color w:val="0D0D0D" w:themeColor="text1" w:themeTint="F2"/>
              </w:rPr>
            </w:pPr>
          </w:p>
        </w:tc>
        <w:tc>
          <w:tcPr>
            <w:tcW w:w="3118" w:type="dxa"/>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9. ФОТОМОНТАЖ</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Фотомонтаж выполняется путем вставки планируемой входной группы в существующую ситуацию, для визуального представления данной входной группы относительно фасада многоквартирного дома и окружающей застройки.</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10. ДОПОЛНИТЕЛЬНЫЕ МАТЕРИАЛЫ</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Данный раздел включает в себя следующие дополнительные чертежи:</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решения по размещению дополнительного оборудования (архитектурная подсветка, светодиодные экраны, часы, монументальные конструкции, и пр.);</w:t>
      </w:r>
    </w:p>
    <w:p w:rsidR="001553D2" w:rsidRPr="004D708F" w:rsidRDefault="001553D2">
      <w:pPr>
        <w:pStyle w:val="ConsPlusNormal"/>
        <w:spacing w:before="220"/>
        <w:ind w:firstLine="540"/>
        <w:jc w:val="both"/>
        <w:rPr>
          <w:color w:val="0D0D0D" w:themeColor="text1" w:themeTint="F2"/>
        </w:rPr>
      </w:pPr>
      <w:r w:rsidRPr="004D708F">
        <w:rPr>
          <w:color w:val="0D0D0D" w:themeColor="text1" w:themeTint="F2"/>
        </w:rPr>
        <w:t>- решения по размещению рекламных конструкций, обязательных средств наружной информации, вывесок и прочее.</w:t>
      </w:r>
    </w:p>
    <w:p w:rsidR="001553D2" w:rsidRPr="004D708F" w:rsidRDefault="001553D2">
      <w:pPr>
        <w:pStyle w:val="ConsPlusNormal"/>
        <w:jc w:val="both"/>
        <w:rPr>
          <w:color w:val="0D0D0D" w:themeColor="text1" w:themeTint="F2"/>
        </w:rPr>
      </w:pPr>
    </w:p>
    <w:p w:rsidR="001553D2" w:rsidRPr="004D708F" w:rsidRDefault="001553D2">
      <w:pPr>
        <w:pStyle w:val="ConsPlusNormal"/>
        <w:jc w:val="center"/>
        <w:outlineLvl w:val="2"/>
        <w:rPr>
          <w:color w:val="0D0D0D" w:themeColor="text1" w:themeTint="F2"/>
        </w:rPr>
      </w:pPr>
      <w:r w:rsidRPr="004D708F">
        <w:rPr>
          <w:color w:val="0D0D0D" w:themeColor="text1" w:themeTint="F2"/>
        </w:rPr>
        <w:t>11. СВЕДЕНИЯ О РАНЕЕ ВЫДАННЫХ И СОГЛАСОВАННЫХ</w:t>
      </w:r>
    </w:p>
    <w:p w:rsidR="001553D2" w:rsidRPr="004D708F" w:rsidRDefault="001553D2">
      <w:pPr>
        <w:pStyle w:val="ConsPlusNormal"/>
        <w:jc w:val="center"/>
        <w:rPr>
          <w:color w:val="0D0D0D" w:themeColor="text1" w:themeTint="F2"/>
        </w:rPr>
      </w:pPr>
      <w:r w:rsidRPr="004D708F">
        <w:rPr>
          <w:color w:val="0D0D0D" w:themeColor="text1" w:themeTint="F2"/>
        </w:rPr>
        <w:t>ПАСПОРТОВ ФАСАДОВ</w:t>
      </w:r>
    </w:p>
    <w:p w:rsidR="001553D2" w:rsidRPr="004D708F" w:rsidRDefault="001553D2">
      <w:pPr>
        <w:pStyle w:val="ConsPlusNormal"/>
        <w:jc w:val="both"/>
        <w:rPr>
          <w:color w:val="0D0D0D" w:themeColor="text1" w:themeTint="F2"/>
        </w:rPr>
      </w:pPr>
    </w:p>
    <w:p w:rsidR="001553D2" w:rsidRPr="004D708F" w:rsidRDefault="001553D2">
      <w:pPr>
        <w:pStyle w:val="ConsPlusNormal"/>
        <w:ind w:firstLine="540"/>
        <w:jc w:val="both"/>
        <w:rPr>
          <w:color w:val="0D0D0D" w:themeColor="text1" w:themeTint="F2"/>
        </w:rPr>
      </w:pPr>
      <w:r w:rsidRPr="004D708F">
        <w:rPr>
          <w:color w:val="0D0D0D" w:themeColor="text1" w:themeTint="F2"/>
        </w:rPr>
        <w:t>Таблица 2</w:t>
      </w:r>
    </w:p>
    <w:p w:rsidR="001553D2" w:rsidRPr="004D708F" w:rsidRDefault="001553D2">
      <w:pPr>
        <w:pStyle w:val="ConsPlusNormal"/>
        <w:jc w:val="both"/>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3685"/>
        <w:gridCol w:w="1701"/>
      </w:tblGrid>
      <w:tr w:rsidR="004D708F" w:rsidRPr="004D708F">
        <w:tc>
          <w:tcPr>
            <w:tcW w:w="567" w:type="dxa"/>
          </w:tcPr>
          <w:p w:rsidR="001553D2" w:rsidRPr="004D708F" w:rsidRDefault="001553D2">
            <w:pPr>
              <w:pStyle w:val="ConsPlusNormal"/>
              <w:jc w:val="center"/>
              <w:rPr>
                <w:color w:val="0D0D0D" w:themeColor="text1" w:themeTint="F2"/>
              </w:rPr>
            </w:pPr>
            <w:r w:rsidRPr="004D708F">
              <w:rPr>
                <w:color w:val="0D0D0D" w:themeColor="text1" w:themeTint="F2"/>
              </w:rPr>
              <w:t>N п/п</w:t>
            </w:r>
          </w:p>
        </w:tc>
        <w:tc>
          <w:tcPr>
            <w:tcW w:w="3118" w:type="dxa"/>
          </w:tcPr>
          <w:p w:rsidR="001553D2" w:rsidRPr="004D708F" w:rsidRDefault="001553D2">
            <w:pPr>
              <w:pStyle w:val="ConsPlusNormal"/>
              <w:jc w:val="center"/>
              <w:rPr>
                <w:color w:val="0D0D0D" w:themeColor="text1" w:themeTint="F2"/>
              </w:rPr>
            </w:pPr>
            <w:r w:rsidRPr="004D708F">
              <w:rPr>
                <w:color w:val="0D0D0D" w:themeColor="text1" w:themeTint="F2"/>
              </w:rPr>
              <w:t>Сведения о согласованном паспорте фасадов здания многоквартирного дома</w:t>
            </w:r>
          </w:p>
        </w:tc>
        <w:tc>
          <w:tcPr>
            <w:tcW w:w="3685" w:type="dxa"/>
          </w:tcPr>
          <w:p w:rsidR="001553D2" w:rsidRPr="004D708F" w:rsidRDefault="001553D2">
            <w:pPr>
              <w:pStyle w:val="ConsPlusNormal"/>
              <w:jc w:val="center"/>
              <w:rPr>
                <w:color w:val="0D0D0D" w:themeColor="text1" w:themeTint="F2"/>
              </w:rPr>
            </w:pPr>
            <w:r w:rsidRPr="004D708F">
              <w:rPr>
                <w:color w:val="0D0D0D" w:themeColor="text1" w:themeTint="F2"/>
              </w:rPr>
              <w:t>Наименование помещения, дата и номер ранее выданного и согласованного паспорта фасадов</w:t>
            </w:r>
          </w:p>
        </w:tc>
        <w:tc>
          <w:tcPr>
            <w:tcW w:w="1701" w:type="dxa"/>
          </w:tcPr>
          <w:p w:rsidR="001553D2" w:rsidRPr="004D708F" w:rsidRDefault="001553D2">
            <w:pPr>
              <w:pStyle w:val="ConsPlusNormal"/>
              <w:jc w:val="center"/>
              <w:rPr>
                <w:color w:val="0D0D0D" w:themeColor="text1" w:themeTint="F2"/>
              </w:rPr>
            </w:pPr>
            <w:r w:rsidRPr="004D708F">
              <w:rPr>
                <w:color w:val="0D0D0D" w:themeColor="text1" w:themeTint="F2"/>
              </w:rPr>
              <w:t>Примечание</w:t>
            </w:r>
          </w:p>
        </w:tc>
      </w:tr>
      <w:tr w:rsidR="004D708F" w:rsidRPr="004D708F">
        <w:tc>
          <w:tcPr>
            <w:tcW w:w="567" w:type="dxa"/>
          </w:tcPr>
          <w:p w:rsidR="001553D2" w:rsidRPr="004D708F" w:rsidRDefault="001553D2">
            <w:pPr>
              <w:pStyle w:val="ConsPlusNormal"/>
              <w:rPr>
                <w:color w:val="0D0D0D" w:themeColor="text1" w:themeTint="F2"/>
              </w:rPr>
            </w:pPr>
          </w:p>
        </w:tc>
        <w:tc>
          <w:tcPr>
            <w:tcW w:w="3118" w:type="dxa"/>
          </w:tcPr>
          <w:p w:rsidR="001553D2" w:rsidRPr="004D708F" w:rsidRDefault="001553D2">
            <w:pPr>
              <w:pStyle w:val="ConsPlusNormal"/>
              <w:rPr>
                <w:color w:val="0D0D0D" w:themeColor="text1" w:themeTint="F2"/>
              </w:rPr>
            </w:pPr>
          </w:p>
        </w:tc>
        <w:tc>
          <w:tcPr>
            <w:tcW w:w="3685" w:type="dxa"/>
          </w:tcPr>
          <w:p w:rsidR="001553D2" w:rsidRPr="004D708F" w:rsidRDefault="001553D2">
            <w:pPr>
              <w:pStyle w:val="ConsPlusNormal"/>
              <w:rPr>
                <w:color w:val="0D0D0D" w:themeColor="text1" w:themeTint="F2"/>
              </w:rPr>
            </w:pPr>
          </w:p>
        </w:tc>
        <w:tc>
          <w:tcPr>
            <w:tcW w:w="1701" w:type="dxa"/>
          </w:tcPr>
          <w:p w:rsidR="001553D2" w:rsidRPr="004D708F" w:rsidRDefault="001553D2">
            <w:pPr>
              <w:pStyle w:val="ConsPlusNormal"/>
              <w:rPr>
                <w:color w:val="0D0D0D" w:themeColor="text1" w:themeTint="F2"/>
              </w:rPr>
            </w:pPr>
          </w:p>
        </w:tc>
      </w:tr>
    </w:tbl>
    <w:p w:rsidR="001553D2" w:rsidRPr="004D708F" w:rsidRDefault="001553D2">
      <w:pPr>
        <w:pStyle w:val="ConsPlusNormal"/>
        <w:jc w:val="both"/>
        <w:rPr>
          <w:color w:val="0D0D0D" w:themeColor="text1" w:themeTint="F2"/>
        </w:rPr>
      </w:pPr>
    </w:p>
    <w:p w:rsidR="001553D2" w:rsidRPr="004D708F" w:rsidRDefault="001553D2">
      <w:pPr>
        <w:pStyle w:val="ConsPlusNormal"/>
        <w:jc w:val="both"/>
        <w:rPr>
          <w:color w:val="0D0D0D" w:themeColor="text1" w:themeTint="F2"/>
        </w:rPr>
      </w:pPr>
    </w:p>
    <w:p w:rsidR="001553D2" w:rsidRPr="004D708F" w:rsidRDefault="001553D2">
      <w:pPr>
        <w:pStyle w:val="ConsPlusNormal"/>
        <w:pBdr>
          <w:bottom w:val="single" w:sz="6" w:space="0" w:color="auto"/>
        </w:pBdr>
        <w:spacing w:before="100" w:after="100"/>
        <w:jc w:val="both"/>
        <w:rPr>
          <w:color w:val="0D0D0D" w:themeColor="text1" w:themeTint="F2"/>
          <w:sz w:val="2"/>
          <w:szCs w:val="2"/>
        </w:rPr>
      </w:pPr>
    </w:p>
    <w:p w:rsidR="00686C0A" w:rsidRPr="004D708F" w:rsidRDefault="00686C0A">
      <w:pPr>
        <w:rPr>
          <w:color w:val="0D0D0D" w:themeColor="text1" w:themeTint="F2"/>
        </w:rPr>
      </w:pPr>
    </w:p>
    <w:sectPr w:rsidR="00686C0A" w:rsidRPr="004D708F" w:rsidSect="00EF2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D2"/>
    <w:rsid w:val="00046534"/>
    <w:rsid w:val="000F6A04"/>
    <w:rsid w:val="001553D2"/>
    <w:rsid w:val="00352B53"/>
    <w:rsid w:val="0047383B"/>
    <w:rsid w:val="004A2986"/>
    <w:rsid w:val="004D708F"/>
    <w:rsid w:val="00686C0A"/>
    <w:rsid w:val="006B166A"/>
    <w:rsid w:val="006C48D0"/>
    <w:rsid w:val="007E48F0"/>
    <w:rsid w:val="00950113"/>
    <w:rsid w:val="00B5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68367-806F-4586-BBB2-7D70323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3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3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3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3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3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3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14226</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2024-12-17T03:03:00Z</dcterms:created>
  <dcterms:modified xsi:type="dcterms:W3CDTF">2024-12-17T03:03:00Z</dcterms:modified>
</cp:coreProperties>
</file>