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7F07C2" w:rsidRDefault="00844098" w:rsidP="00285A13">
      <w:pPr>
        <w:pStyle w:val="a8"/>
        <w:tabs>
          <w:tab w:val="left" w:pos="7230"/>
        </w:tabs>
        <w:jc w:val="center"/>
      </w:pPr>
      <w:r w:rsidRPr="007F07C2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7F07C2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F07C2">
        <w:rPr>
          <w:sz w:val="26"/>
          <w:szCs w:val="26"/>
        </w:rPr>
        <w:t>АДМИНИСТРАЦИЯ ГОРОДА НОРИЛЬСКА</w:t>
      </w:r>
    </w:p>
    <w:p w:rsidR="00285A13" w:rsidRPr="007F07C2" w:rsidRDefault="00285A13" w:rsidP="00285A13">
      <w:pPr>
        <w:pStyle w:val="a8"/>
        <w:jc w:val="center"/>
        <w:rPr>
          <w:sz w:val="26"/>
          <w:szCs w:val="26"/>
        </w:rPr>
      </w:pPr>
      <w:r w:rsidRPr="007F07C2">
        <w:rPr>
          <w:sz w:val="26"/>
          <w:szCs w:val="26"/>
        </w:rPr>
        <w:t>КРАСНОЯРСКОГО КРАЯ</w:t>
      </w:r>
    </w:p>
    <w:p w:rsidR="00285A13" w:rsidRPr="007F07C2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Pr="007F07C2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7F07C2">
        <w:rPr>
          <w:b/>
          <w:bCs/>
          <w:sz w:val="28"/>
          <w:szCs w:val="28"/>
        </w:rPr>
        <w:t>ПОСТАНОВЛЕНИЕ</w:t>
      </w:r>
    </w:p>
    <w:p w:rsidR="00285A13" w:rsidRPr="007F07C2" w:rsidRDefault="00285A13" w:rsidP="00285A13">
      <w:pPr>
        <w:rPr>
          <w:rFonts w:ascii="Times New Roman" w:hAnsi="Times New Roman"/>
        </w:rPr>
      </w:pPr>
    </w:p>
    <w:p w:rsidR="00285A13" w:rsidRPr="007F07C2" w:rsidRDefault="0070778A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13.11.</w:t>
      </w:r>
      <w:r w:rsidR="00285A13" w:rsidRPr="007F07C2">
        <w:rPr>
          <w:rFonts w:ascii="Times New Roman" w:hAnsi="Times New Roman"/>
          <w:sz w:val="26"/>
        </w:rPr>
        <w:t>20</w:t>
      </w:r>
      <w:r w:rsidR="000C2130" w:rsidRPr="007F07C2">
        <w:rPr>
          <w:rFonts w:ascii="Times New Roman" w:hAnsi="Times New Roman"/>
          <w:sz w:val="26"/>
        </w:rPr>
        <w:t>2</w:t>
      </w:r>
      <w:r w:rsidR="00E9137C" w:rsidRPr="007F07C2">
        <w:rPr>
          <w:rFonts w:ascii="Times New Roman" w:hAnsi="Times New Roman"/>
          <w:sz w:val="26"/>
        </w:rPr>
        <w:t>4</w:t>
      </w:r>
      <w:r w:rsidR="00285A13" w:rsidRPr="007F07C2">
        <w:rPr>
          <w:rFonts w:ascii="Times New Roman" w:hAnsi="Times New Roman"/>
          <w:sz w:val="26"/>
        </w:rPr>
        <w:tab/>
        <w:t xml:space="preserve">                   </w:t>
      </w:r>
      <w:r w:rsidR="00673D10" w:rsidRPr="007F07C2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</w:t>
      </w:r>
      <w:r w:rsidR="00673D10" w:rsidRPr="007F07C2">
        <w:rPr>
          <w:rFonts w:ascii="Times New Roman" w:hAnsi="Times New Roman"/>
          <w:sz w:val="26"/>
        </w:rPr>
        <w:t xml:space="preserve">        </w:t>
      </w:r>
      <w:r w:rsidR="00285A13" w:rsidRPr="007F07C2">
        <w:rPr>
          <w:rFonts w:ascii="Times New Roman" w:hAnsi="Times New Roman"/>
          <w:sz w:val="26"/>
        </w:rPr>
        <w:t xml:space="preserve">     г. Норильск </w:t>
      </w:r>
      <w:r w:rsidR="00285A13" w:rsidRPr="007F07C2">
        <w:rPr>
          <w:rFonts w:ascii="Times New Roman" w:hAnsi="Times New Roman"/>
          <w:sz w:val="26"/>
        </w:rPr>
        <w:tab/>
        <w:t xml:space="preserve">     </w:t>
      </w:r>
      <w:r w:rsidR="00673D10" w:rsidRPr="007F07C2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  </w:t>
      </w:r>
      <w:r w:rsidR="00673D10" w:rsidRPr="007F07C2">
        <w:rPr>
          <w:rFonts w:ascii="Times New Roman" w:hAnsi="Times New Roman"/>
          <w:sz w:val="26"/>
        </w:rPr>
        <w:t xml:space="preserve">      </w:t>
      </w:r>
      <w:r w:rsidR="00414812" w:rsidRPr="007F07C2">
        <w:rPr>
          <w:rFonts w:ascii="Times New Roman" w:hAnsi="Times New Roman"/>
          <w:sz w:val="26"/>
        </w:rPr>
        <w:t xml:space="preserve">    </w:t>
      </w:r>
      <w:r w:rsidR="00285A13" w:rsidRPr="007F07C2">
        <w:rPr>
          <w:rFonts w:ascii="Times New Roman" w:hAnsi="Times New Roman"/>
          <w:sz w:val="26"/>
        </w:rPr>
        <w:t xml:space="preserve">   № </w:t>
      </w:r>
      <w:r>
        <w:rPr>
          <w:rFonts w:ascii="Times New Roman" w:hAnsi="Times New Roman"/>
          <w:sz w:val="26"/>
        </w:rPr>
        <w:t>548</w:t>
      </w:r>
    </w:p>
    <w:p w:rsidR="000C2130" w:rsidRPr="007F07C2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Pr="007F07C2" w:rsidRDefault="009933EB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О внесении изменений в отдельные </w:t>
      </w:r>
      <w:r w:rsidR="00270145" w:rsidRPr="007F07C2">
        <w:rPr>
          <w:rFonts w:ascii="Times New Roman" w:hAnsi="Times New Roman"/>
          <w:sz w:val="26"/>
          <w:szCs w:val="26"/>
        </w:rPr>
        <w:t>постановления</w:t>
      </w:r>
      <w:r w:rsidRPr="007F07C2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9933EB" w:rsidRPr="007F07C2" w:rsidRDefault="009933EB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4812" w:rsidRPr="007F07C2" w:rsidRDefault="00414812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3EB" w:rsidRPr="007F07C2" w:rsidRDefault="009933EB" w:rsidP="009933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270145" w:rsidRPr="007F07C2">
        <w:rPr>
          <w:rFonts w:ascii="Times New Roman" w:hAnsi="Times New Roman"/>
          <w:sz w:val="26"/>
          <w:szCs w:val="26"/>
        </w:rPr>
        <w:t xml:space="preserve">отдельных </w:t>
      </w:r>
      <w:r w:rsidRPr="007F07C2">
        <w:rPr>
          <w:rFonts w:ascii="Times New Roman" w:hAnsi="Times New Roman"/>
          <w:sz w:val="26"/>
          <w:szCs w:val="26"/>
        </w:rPr>
        <w:t>административных регламентов предоставления муниципальных услуг</w:t>
      </w:r>
      <w:r w:rsidR="00270145" w:rsidRPr="007F07C2">
        <w:rPr>
          <w:rFonts w:ascii="Times New Roman" w:hAnsi="Times New Roman"/>
          <w:sz w:val="26"/>
          <w:szCs w:val="26"/>
        </w:rPr>
        <w:t xml:space="preserve"> в сфере градостроительства</w:t>
      </w:r>
      <w:r w:rsidRPr="007F07C2">
        <w:rPr>
          <w:rFonts w:ascii="Times New Roman" w:hAnsi="Times New Roman"/>
          <w:sz w:val="26"/>
          <w:szCs w:val="26"/>
        </w:rPr>
        <w:t xml:space="preserve"> в соответствие с </w:t>
      </w:r>
      <w:r w:rsidR="00270145" w:rsidRPr="007F07C2">
        <w:rPr>
          <w:rFonts w:ascii="Times New Roman" w:hAnsi="Times New Roman"/>
          <w:sz w:val="26"/>
          <w:szCs w:val="26"/>
        </w:rPr>
        <w:t>р</w:t>
      </w:r>
      <w:r w:rsidRPr="007F07C2">
        <w:rPr>
          <w:rFonts w:ascii="Times New Roman" w:hAnsi="Times New Roman"/>
          <w:sz w:val="26"/>
          <w:szCs w:val="26"/>
        </w:rPr>
        <w:t>ешение</w:t>
      </w:r>
      <w:r w:rsidR="00AF21A2" w:rsidRPr="007F07C2">
        <w:rPr>
          <w:rFonts w:ascii="Times New Roman" w:hAnsi="Times New Roman"/>
          <w:sz w:val="26"/>
          <w:szCs w:val="26"/>
        </w:rPr>
        <w:t>м</w:t>
      </w:r>
      <w:r w:rsidRPr="007F07C2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от 10.09.2024 № 17/6-425 «</w:t>
      </w:r>
      <w:r w:rsidR="004C58CE">
        <w:rPr>
          <w:rFonts w:ascii="Times New Roman" w:hAnsi="Times New Roman"/>
          <w:sz w:val="26"/>
          <w:szCs w:val="26"/>
        </w:rPr>
        <w:t xml:space="preserve">О </w:t>
      </w:r>
      <w:r w:rsidRPr="007F07C2">
        <w:rPr>
          <w:rFonts w:ascii="Times New Roman" w:hAnsi="Times New Roman"/>
          <w:sz w:val="26"/>
          <w:szCs w:val="26"/>
        </w:rPr>
        <w:t xml:space="preserve">внесении изменения в </w:t>
      </w:r>
      <w:r w:rsidR="00270145" w:rsidRPr="007F07C2">
        <w:rPr>
          <w:rFonts w:ascii="Times New Roman" w:hAnsi="Times New Roman"/>
          <w:sz w:val="26"/>
          <w:szCs w:val="26"/>
        </w:rPr>
        <w:t>р</w:t>
      </w:r>
      <w:r w:rsidRPr="007F07C2">
        <w:rPr>
          <w:rFonts w:ascii="Times New Roman" w:hAnsi="Times New Roman"/>
          <w:sz w:val="26"/>
          <w:szCs w:val="26"/>
        </w:rPr>
        <w:t>ешение Норильского городского Совета депутатов от 19.05.2009 № 19-471 «Об официальном сайте муниципального образования город Норильск»,</w:t>
      </w:r>
    </w:p>
    <w:p w:rsidR="009933EB" w:rsidRPr="007F07C2" w:rsidRDefault="009933EB" w:rsidP="009933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ПОСТАНОВЛЯЮ:</w:t>
      </w:r>
    </w:p>
    <w:p w:rsidR="009933EB" w:rsidRPr="007F07C2" w:rsidRDefault="009933EB" w:rsidP="009933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7F07C2" w:rsidRDefault="009933EB" w:rsidP="006708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 xml:space="preserve">1. Внести в: 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</w:t>
      </w:r>
      <w:r w:rsidRPr="00602187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Согласование паспорта фасадов зданий, строений, внесение изменений в паспорт фасадов зданий, строений</w:t>
      </w:r>
      <w:r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09.12.2020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629;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30.06.2017 </w:t>
      </w:r>
      <w:r>
        <w:rPr>
          <w:rFonts w:ascii="Times New Roman" w:hAnsi="Times New Roman"/>
          <w:sz w:val="26"/>
          <w:szCs w:val="26"/>
        </w:rPr>
        <w:t>№ 277</w:t>
      </w:r>
      <w:r w:rsidRPr="00602187">
        <w:rPr>
          <w:rFonts w:ascii="Times New Roman" w:hAnsi="Times New Roman"/>
          <w:sz w:val="26"/>
          <w:szCs w:val="26"/>
        </w:rPr>
        <w:t>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602187">
        <w:t xml:space="preserve">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Выдача архитектурно-планировочного задания</w:t>
      </w:r>
      <w:r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13.06.2018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227;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Согласование отклонений от рекомендуемых параметров и/или модернизации нестационарного торгового объекта, нестационарного объекта общественного питания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15.08.2019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360;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Согласование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25.10.2019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501;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 xml:space="preserve">Выдача разрешения на установку и эксплуатацию рекламных конструкций на территории муниципального образования город Норильск, аннулирование такого </w:t>
      </w:r>
      <w:r w:rsidRPr="00A93A42">
        <w:rPr>
          <w:rFonts w:ascii="Times New Roman" w:hAnsi="Times New Roman"/>
          <w:sz w:val="26"/>
          <w:szCs w:val="26"/>
        </w:rPr>
        <w:lastRenderedPageBreak/>
        <w:t>разрешения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13.09.2012 </w:t>
      </w:r>
      <w:r>
        <w:rPr>
          <w:rFonts w:ascii="Times New Roman" w:hAnsi="Times New Roman"/>
          <w:sz w:val="26"/>
          <w:szCs w:val="26"/>
        </w:rPr>
        <w:t>№ 287</w:t>
      </w:r>
      <w:r w:rsidRPr="003E4CD3">
        <w:rPr>
          <w:rFonts w:ascii="Times New Roman" w:hAnsi="Times New Roman"/>
          <w:sz w:val="26"/>
          <w:szCs w:val="26"/>
        </w:rPr>
        <w:t>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>Согласование паспорта фасадов отдельно стоящих гаражей, типовых домиков отдыха, входных групп в нежилые помещения, расположенные в многоквартирных домах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20.12.2022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634</w:t>
      </w:r>
      <w:r w:rsidRPr="003E4CD3">
        <w:rPr>
          <w:rFonts w:ascii="Times New Roman" w:hAnsi="Times New Roman"/>
          <w:sz w:val="26"/>
          <w:szCs w:val="26"/>
        </w:rPr>
        <w:t>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53453E">
        <w:rPr>
          <w:rFonts w:ascii="Times New Roman" w:hAnsi="Times New Roman"/>
          <w:sz w:val="26"/>
          <w:szCs w:val="26"/>
        </w:rPr>
        <w:t>Согласование схемы ограждения зданий (включая многоквартирные дома), строений, сооружений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12.10.2023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486</w:t>
      </w:r>
      <w:r w:rsidRPr="003E4CD3">
        <w:rPr>
          <w:rFonts w:ascii="Times New Roman" w:hAnsi="Times New Roman"/>
          <w:sz w:val="26"/>
          <w:szCs w:val="26"/>
        </w:rPr>
        <w:t>;</w:t>
      </w:r>
    </w:p>
    <w:p w:rsidR="00E2377B" w:rsidRPr="0053453E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4D71D8">
        <w:rPr>
          <w:rFonts w:ascii="Times New Roman" w:hAnsi="Times New Roman"/>
          <w:sz w:val="26"/>
          <w:szCs w:val="26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16.10.2023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495</w:t>
      </w:r>
      <w:r w:rsidRPr="003E4CD3">
        <w:rPr>
          <w:rFonts w:ascii="Times New Roman" w:hAnsi="Times New Roman"/>
          <w:sz w:val="26"/>
          <w:szCs w:val="26"/>
        </w:rPr>
        <w:t>;</w:t>
      </w:r>
    </w:p>
    <w:p w:rsidR="00E2377B" w:rsidRDefault="00E2377B" w:rsidP="00E23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>Согласование паспорта размещения малой архитектурной формы, паспорта водного устройства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от 23.04.2021 № 160 </w:t>
      </w:r>
      <w:r w:rsidRPr="007F07C2">
        <w:rPr>
          <w:rFonts w:ascii="Times New Roman" w:hAnsi="Times New Roman"/>
          <w:sz w:val="26"/>
          <w:szCs w:val="26"/>
        </w:rPr>
        <w:t>(далее</w:t>
      </w:r>
      <w:r w:rsidR="00B17121">
        <w:rPr>
          <w:rFonts w:ascii="Times New Roman" w:hAnsi="Times New Roman"/>
          <w:sz w:val="26"/>
          <w:szCs w:val="26"/>
        </w:rPr>
        <w:t xml:space="preserve"> </w:t>
      </w:r>
      <w:r w:rsidRPr="007F07C2">
        <w:rPr>
          <w:rFonts w:ascii="Times New Roman" w:hAnsi="Times New Roman"/>
          <w:sz w:val="26"/>
          <w:szCs w:val="26"/>
        </w:rPr>
        <w:t>– Административные регламенты)</w:t>
      </w:r>
      <w:r>
        <w:rPr>
          <w:rFonts w:ascii="Times New Roman" w:hAnsi="Times New Roman"/>
          <w:sz w:val="26"/>
          <w:szCs w:val="26"/>
        </w:rPr>
        <w:t>, следующие изменения:</w:t>
      </w:r>
    </w:p>
    <w:p w:rsidR="008C5904" w:rsidRPr="007F07C2" w:rsidRDefault="00174E8D" w:rsidP="00670856">
      <w:pPr>
        <w:pStyle w:val="a6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7F07C2">
        <w:rPr>
          <w:sz w:val="26"/>
          <w:szCs w:val="26"/>
        </w:rPr>
        <w:t>1.</w:t>
      </w:r>
      <w:r w:rsidR="00E9137C" w:rsidRPr="007F07C2">
        <w:rPr>
          <w:sz w:val="26"/>
          <w:szCs w:val="26"/>
        </w:rPr>
        <w:t>1</w:t>
      </w:r>
      <w:r w:rsidRPr="007F07C2">
        <w:rPr>
          <w:sz w:val="26"/>
          <w:szCs w:val="26"/>
        </w:rPr>
        <w:t>.</w:t>
      </w:r>
      <w:r w:rsidR="0059489E" w:rsidRPr="007F07C2">
        <w:rPr>
          <w:sz w:val="26"/>
          <w:szCs w:val="26"/>
        </w:rPr>
        <w:t xml:space="preserve"> </w:t>
      </w:r>
      <w:r w:rsidR="009933EB" w:rsidRPr="007F07C2">
        <w:rPr>
          <w:sz w:val="26"/>
          <w:szCs w:val="26"/>
        </w:rPr>
        <w:t>по всему тексту</w:t>
      </w:r>
      <w:r w:rsidR="00AF21A2" w:rsidRPr="007F07C2">
        <w:rPr>
          <w:sz w:val="26"/>
          <w:szCs w:val="26"/>
        </w:rPr>
        <w:t xml:space="preserve"> Адм</w:t>
      </w:r>
      <w:r w:rsidR="008C5904" w:rsidRPr="007F07C2">
        <w:rPr>
          <w:sz w:val="26"/>
          <w:szCs w:val="26"/>
        </w:rPr>
        <w:t>инистративн</w:t>
      </w:r>
      <w:r w:rsidR="00D97108" w:rsidRPr="007F07C2">
        <w:rPr>
          <w:sz w:val="26"/>
          <w:szCs w:val="26"/>
        </w:rPr>
        <w:t>ых</w:t>
      </w:r>
      <w:r w:rsidR="008C5904" w:rsidRPr="007F07C2">
        <w:rPr>
          <w:sz w:val="26"/>
          <w:szCs w:val="26"/>
        </w:rPr>
        <w:t xml:space="preserve"> регламент</w:t>
      </w:r>
      <w:r w:rsidR="00D97108" w:rsidRPr="007F07C2">
        <w:rPr>
          <w:sz w:val="26"/>
          <w:szCs w:val="26"/>
        </w:rPr>
        <w:t>ов</w:t>
      </w:r>
      <w:r w:rsidR="008C5904" w:rsidRPr="007F07C2">
        <w:rPr>
          <w:sz w:val="26"/>
          <w:szCs w:val="26"/>
        </w:rPr>
        <w:t xml:space="preserve"> </w:t>
      </w:r>
      <w:r w:rsidR="009933EB" w:rsidRPr="007F07C2">
        <w:rPr>
          <w:sz w:val="26"/>
          <w:szCs w:val="26"/>
        </w:rPr>
        <w:t>слова «</w:t>
      </w:r>
      <w:r w:rsidR="00071672" w:rsidRPr="007F07C2">
        <w:rPr>
          <w:sz w:val="26"/>
          <w:szCs w:val="26"/>
        </w:rPr>
        <w:t>http://</w:t>
      </w:r>
      <w:r w:rsidR="008C5904" w:rsidRPr="007F07C2">
        <w:rPr>
          <w:sz w:val="26"/>
          <w:szCs w:val="26"/>
        </w:rPr>
        <w:t>norilsk-city.ru</w:t>
      </w:r>
      <w:r w:rsidR="00071672" w:rsidRPr="007F07C2">
        <w:rPr>
          <w:sz w:val="26"/>
          <w:szCs w:val="26"/>
        </w:rPr>
        <w:t>/</w:t>
      </w:r>
      <w:r w:rsidR="009933EB" w:rsidRPr="007F07C2">
        <w:rPr>
          <w:sz w:val="26"/>
          <w:szCs w:val="26"/>
        </w:rPr>
        <w:t>»</w:t>
      </w:r>
      <w:r w:rsidR="00D97108" w:rsidRPr="007F07C2">
        <w:rPr>
          <w:sz w:val="26"/>
          <w:szCs w:val="26"/>
        </w:rPr>
        <w:t xml:space="preserve">, </w:t>
      </w:r>
      <w:r w:rsidR="00773FC6" w:rsidRPr="007F07C2">
        <w:rPr>
          <w:sz w:val="26"/>
          <w:szCs w:val="26"/>
        </w:rPr>
        <w:t xml:space="preserve">«http://norilsk-city.ru», </w:t>
      </w:r>
      <w:r w:rsidR="003A2FF0">
        <w:rPr>
          <w:sz w:val="26"/>
          <w:szCs w:val="26"/>
        </w:rPr>
        <w:t>«</w:t>
      </w:r>
      <w:r w:rsidR="00D97108" w:rsidRPr="007F07C2">
        <w:rPr>
          <w:sz w:val="26"/>
          <w:szCs w:val="26"/>
          <w:lang w:val="en-US"/>
        </w:rPr>
        <w:t>www</w:t>
      </w:r>
      <w:r w:rsidR="00D97108" w:rsidRPr="007F07C2">
        <w:rPr>
          <w:sz w:val="26"/>
          <w:szCs w:val="26"/>
        </w:rPr>
        <w:t>.norilsk-city.ru</w:t>
      </w:r>
      <w:r w:rsidR="003A2FF0">
        <w:rPr>
          <w:sz w:val="26"/>
          <w:szCs w:val="26"/>
        </w:rPr>
        <w:t>»</w:t>
      </w:r>
      <w:r w:rsidR="00D97108" w:rsidRPr="007F07C2">
        <w:rPr>
          <w:sz w:val="26"/>
          <w:szCs w:val="26"/>
        </w:rPr>
        <w:t xml:space="preserve"> </w:t>
      </w:r>
      <w:r w:rsidR="008C5904" w:rsidRPr="007F07C2">
        <w:rPr>
          <w:sz w:val="26"/>
          <w:szCs w:val="26"/>
        </w:rPr>
        <w:t>заменить словами «https://норильск.рф»</w:t>
      </w:r>
      <w:r w:rsidR="00D97108" w:rsidRPr="007F07C2">
        <w:rPr>
          <w:sz w:val="26"/>
          <w:szCs w:val="26"/>
        </w:rPr>
        <w:t>.</w:t>
      </w:r>
    </w:p>
    <w:p w:rsidR="00D30FD9" w:rsidRPr="007F07C2" w:rsidRDefault="00AF21A2" w:rsidP="0067085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2</w:t>
      </w:r>
      <w:r w:rsidR="00D30FD9" w:rsidRPr="007F07C2">
        <w:rPr>
          <w:rFonts w:ascii="Times New Roman" w:hAnsi="Times New Roman"/>
          <w:sz w:val="26"/>
          <w:szCs w:val="26"/>
        </w:rPr>
        <w:t xml:space="preserve">. Управлению по градостроительству и землепользованию Администрации города Норильска </w:t>
      </w:r>
      <w:r w:rsidR="00950F35" w:rsidRPr="007F07C2">
        <w:rPr>
          <w:rFonts w:ascii="Times New Roman" w:hAnsi="Times New Roman"/>
          <w:sz w:val="26"/>
          <w:szCs w:val="26"/>
        </w:rPr>
        <w:t>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Административных регламентов предоставления муниципальных услуг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:rsidR="00D30FD9" w:rsidRPr="007F07C2" w:rsidRDefault="00AF21A2" w:rsidP="0067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3</w:t>
      </w:r>
      <w:r w:rsidR="00D30FD9" w:rsidRPr="007F07C2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5194" w:rsidRPr="007F07C2" w:rsidRDefault="00AF21A2" w:rsidP="00007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4</w:t>
      </w:r>
      <w:r w:rsidR="00D30FD9" w:rsidRPr="007F07C2">
        <w:rPr>
          <w:rFonts w:ascii="Times New Roman" w:hAnsi="Times New Roman"/>
          <w:sz w:val="26"/>
          <w:szCs w:val="26"/>
        </w:rPr>
        <w:t xml:space="preserve">. </w:t>
      </w:r>
      <w:r w:rsidR="00531243" w:rsidRPr="007F07C2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7F07C2">
        <w:rPr>
          <w:rFonts w:ascii="Times New Roman" w:hAnsi="Times New Roman"/>
          <w:sz w:val="26"/>
          <w:szCs w:val="26"/>
        </w:rPr>
        <w:t>.</w:t>
      </w:r>
    </w:p>
    <w:p w:rsidR="00950F35" w:rsidRPr="007F07C2" w:rsidRDefault="00950F35" w:rsidP="00007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50F35" w:rsidRPr="007F07C2" w:rsidRDefault="00950F35" w:rsidP="00007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85194" w:rsidRPr="007F07C2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7F07C2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7C2">
        <w:rPr>
          <w:rFonts w:ascii="Times New Roman" w:hAnsi="Times New Roman"/>
          <w:sz w:val="26"/>
          <w:szCs w:val="26"/>
        </w:rPr>
        <w:t>Глава города Норильска</w:t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</w:r>
      <w:r w:rsidRPr="007F07C2">
        <w:rPr>
          <w:rFonts w:ascii="Times New Roman" w:hAnsi="Times New Roman"/>
          <w:sz w:val="26"/>
          <w:szCs w:val="26"/>
        </w:rPr>
        <w:tab/>
        <w:t xml:space="preserve">          </w:t>
      </w:r>
      <w:r w:rsidR="00950F35" w:rsidRPr="007F07C2">
        <w:rPr>
          <w:rFonts w:ascii="Times New Roman" w:hAnsi="Times New Roman"/>
          <w:sz w:val="26"/>
          <w:szCs w:val="26"/>
        </w:rPr>
        <w:t xml:space="preserve">   </w:t>
      </w:r>
      <w:r w:rsidR="00F34E37" w:rsidRPr="007F07C2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285A13" w:rsidRPr="007F07C2" w:rsidSect="00950F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DC" w:rsidRDefault="00963BDC" w:rsidP="0034417F">
      <w:pPr>
        <w:spacing w:after="0" w:line="240" w:lineRule="auto"/>
      </w:pPr>
      <w:r>
        <w:separator/>
      </w:r>
    </w:p>
  </w:endnote>
  <w:endnote w:type="continuationSeparator" w:id="0">
    <w:p w:rsidR="00963BDC" w:rsidRDefault="00963BDC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DC" w:rsidRDefault="00963BDC" w:rsidP="0034417F">
      <w:pPr>
        <w:spacing w:after="0" w:line="240" w:lineRule="auto"/>
      </w:pPr>
      <w:r>
        <w:separator/>
      </w:r>
    </w:p>
  </w:footnote>
  <w:footnote w:type="continuationSeparator" w:id="0">
    <w:p w:rsidR="00963BDC" w:rsidRDefault="00963BDC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919550190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70778A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77F8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1672"/>
    <w:rsid w:val="00073B23"/>
    <w:rsid w:val="00075A1A"/>
    <w:rsid w:val="00076525"/>
    <w:rsid w:val="0009406A"/>
    <w:rsid w:val="000A556B"/>
    <w:rsid w:val="000A72D2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5006"/>
    <w:rsid w:val="00270145"/>
    <w:rsid w:val="00271570"/>
    <w:rsid w:val="00284B66"/>
    <w:rsid w:val="00285A13"/>
    <w:rsid w:val="002920A8"/>
    <w:rsid w:val="00294F39"/>
    <w:rsid w:val="00295E58"/>
    <w:rsid w:val="00296837"/>
    <w:rsid w:val="002972AB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890"/>
    <w:rsid w:val="003011C9"/>
    <w:rsid w:val="003038B4"/>
    <w:rsid w:val="003149F4"/>
    <w:rsid w:val="00316092"/>
    <w:rsid w:val="003162F6"/>
    <w:rsid w:val="0032191D"/>
    <w:rsid w:val="00323D91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2FF0"/>
    <w:rsid w:val="003A6F19"/>
    <w:rsid w:val="003A6F77"/>
    <w:rsid w:val="003A7BB0"/>
    <w:rsid w:val="003C368B"/>
    <w:rsid w:val="003C6717"/>
    <w:rsid w:val="003E2120"/>
    <w:rsid w:val="003E3721"/>
    <w:rsid w:val="003F1630"/>
    <w:rsid w:val="00401551"/>
    <w:rsid w:val="004071E0"/>
    <w:rsid w:val="004072A3"/>
    <w:rsid w:val="004147AB"/>
    <w:rsid w:val="00414812"/>
    <w:rsid w:val="00426185"/>
    <w:rsid w:val="00431D65"/>
    <w:rsid w:val="0043280A"/>
    <w:rsid w:val="00432FA7"/>
    <w:rsid w:val="00444F25"/>
    <w:rsid w:val="00445B5E"/>
    <w:rsid w:val="0046236F"/>
    <w:rsid w:val="00463EBF"/>
    <w:rsid w:val="00464871"/>
    <w:rsid w:val="00467072"/>
    <w:rsid w:val="00473BB6"/>
    <w:rsid w:val="00481753"/>
    <w:rsid w:val="00490EC7"/>
    <w:rsid w:val="00494A4C"/>
    <w:rsid w:val="004A3E7A"/>
    <w:rsid w:val="004A5073"/>
    <w:rsid w:val="004B098F"/>
    <w:rsid w:val="004C073B"/>
    <w:rsid w:val="004C5345"/>
    <w:rsid w:val="004C58CE"/>
    <w:rsid w:val="004D0611"/>
    <w:rsid w:val="004D31EA"/>
    <w:rsid w:val="004E21CF"/>
    <w:rsid w:val="004E2431"/>
    <w:rsid w:val="004E334D"/>
    <w:rsid w:val="004E3E4F"/>
    <w:rsid w:val="004E7581"/>
    <w:rsid w:val="004F061A"/>
    <w:rsid w:val="004F332E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1243"/>
    <w:rsid w:val="00535421"/>
    <w:rsid w:val="0053680B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517"/>
    <w:rsid w:val="005C6DCF"/>
    <w:rsid w:val="005D3463"/>
    <w:rsid w:val="00601613"/>
    <w:rsid w:val="00604295"/>
    <w:rsid w:val="006146C5"/>
    <w:rsid w:val="00614A8D"/>
    <w:rsid w:val="00643B2F"/>
    <w:rsid w:val="006477A6"/>
    <w:rsid w:val="00652247"/>
    <w:rsid w:val="00660B60"/>
    <w:rsid w:val="00663346"/>
    <w:rsid w:val="006656C0"/>
    <w:rsid w:val="0067085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C4FEB"/>
    <w:rsid w:val="006D097C"/>
    <w:rsid w:val="006D2400"/>
    <w:rsid w:val="006D3B02"/>
    <w:rsid w:val="006D6140"/>
    <w:rsid w:val="006E32CE"/>
    <w:rsid w:val="00702A65"/>
    <w:rsid w:val="0070778A"/>
    <w:rsid w:val="00707AA3"/>
    <w:rsid w:val="00712EBB"/>
    <w:rsid w:val="007217A8"/>
    <w:rsid w:val="00722032"/>
    <w:rsid w:val="00724005"/>
    <w:rsid w:val="00757CFF"/>
    <w:rsid w:val="0076279A"/>
    <w:rsid w:val="0076512E"/>
    <w:rsid w:val="00765F73"/>
    <w:rsid w:val="00766CD3"/>
    <w:rsid w:val="00773FC6"/>
    <w:rsid w:val="007826F1"/>
    <w:rsid w:val="00784665"/>
    <w:rsid w:val="0079143F"/>
    <w:rsid w:val="00793E86"/>
    <w:rsid w:val="0079481D"/>
    <w:rsid w:val="0079753C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3C61"/>
    <w:rsid w:val="007E6A96"/>
    <w:rsid w:val="007F07C2"/>
    <w:rsid w:val="007F6C2E"/>
    <w:rsid w:val="00814A23"/>
    <w:rsid w:val="00816AB9"/>
    <w:rsid w:val="0082111F"/>
    <w:rsid w:val="00822408"/>
    <w:rsid w:val="00822692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B4A7C"/>
    <w:rsid w:val="008C5904"/>
    <w:rsid w:val="008C689B"/>
    <w:rsid w:val="008D50A4"/>
    <w:rsid w:val="00902608"/>
    <w:rsid w:val="00906D66"/>
    <w:rsid w:val="00915207"/>
    <w:rsid w:val="00916FA3"/>
    <w:rsid w:val="009257D6"/>
    <w:rsid w:val="00927834"/>
    <w:rsid w:val="00930985"/>
    <w:rsid w:val="00950F35"/>
    <w:rsid w:val="009510B7"/>
    <w:rsid w:val="00955750"/>
    <w:rsid w:val="00963BDC"/>
    <w:rsid w:val="00965FE4"/>
    <w:rsid w:val="009674EC"/>
    <w:rsid w:val="00970345"/>
    <w:rsid w:val="00975E90"/>
    <w:rsid w:val="0098306A"/>
    <w:rsid w:val="00983DC2"/>
    <w:rsid w:val="00992A48"/>
    <w:rsid w:val="00993179"/>
    <w:rsid w:val="009933EB"/>
    <w:rsid w:val="009A11CC"/>
    <w:rsid w:val="009A13C9"/>
    <w:rsid w:val="009B33CB"/>
    <w:rsid w:val="009B3F9A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6A06"/>
    <w:rsid w:val="00A50F81"/>
    <w:rsid w:val="00A63DB3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F21A2"/>
    <w:rsid w:val="00AF4782"/>
    <w:rsid w:val="00AF7E9C"/>
    <w:rsid w:val="00B04643"/>
    <w:rsid w:val="00B04C20"/>
    <w:rsid w:val="00B12F1F"/>
    <w:rsid w:val="00B17121"/>
    <w:rsid w:val="00B275E5"/>
    <w:rsid w:val="00B312A6"/>
    <w:rsid w:val="00B33E1A"/>
    <w:rsid w:val="00B35DC4"/>
    <w:rsid w:val="00B41046"/>
    <w:rsid w:val="00B43223"/>
    <w:rsid w:val="00B50A7C"/>
    <w:rsid w:val="00B74AC5"/>
    <w:rsid w:val="00B85194"/>
    <w:rsid w:val="00B85D99"/>
    <w:rsid w:val="00B904DD"/>
    <w:rsid w:val="00B94436"/>
    <w:rsid w:val="00BA5D90"/>
    <w:rsid w:val="00BB1389"/>
    <w:rsid w:val="00BB1D1B"/>
    <w:rsid w:val="00BB4F1E"/>
    <w:rsid w:val="00BC08D9"/>
    <w:rsid w:val="00BC0C3A"/>
    <w:rsid w:val="00BC2585"/>
    <w:rsid w:val="00BC523A"/>
    <w:rsid w:val="00BD3D5D"/>
    <w:rsid w:val="00BD63A2"/>
    <w:rsid w:val="00BF0329"/>
    <w:rsid w:val="00C11AF6"/>
    <w:rsid w:val="00C13B7E"/>
    <w:rsid w:val="00C26C42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5A41"/>
    <w:rsid w:val="00D60987"/>
    <w:rsid w:val="00D64E07"/>
    <w:rsid w:val="00D71B41"/>
    <w:rsid w:val="00D8239E"/>
    <w:rsid w:val="00D8524D"/>
    <w:rsid w:val="00D9086C"/>
    <w:rsid w:val="00D92DA2"/>
    <w:rsid w:val="00D97108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2377B"/>
    <w:rsid w:val="00E27804"/>
    <w:rsid w:val="00E31689"/>
    <w:rsid w:val="00E31F6D"/>
    <w:rsid w:val="00E35001"/>
    <w:rsid w:val="00E35905"/>
    <w:rsid w:val="00E372BE"/>
    <w:rsid w:val="00E43553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B6C7B"/>
    <w:rsid w:val="00ED155F"/>
    <w:rsid w:val="00EF4E60"/>
    <w:rsid w:val="00EF51E9"/>
    <w:rsid w:val="00F05165"/>
    <w:rsid w:val="00F11AAC"/>
    <w:rsid w:val="00F129FC"/>
    <w:rsid w:val="00F27451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3E40-E55E-4100-97AC-64B94547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4807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2024-09-30T05:08:00Z</cp:lastPrinted>
  <dcterms:created xsi:type="dcterms:W3CDTF">2024-10-16T10:34:00Z</dcterms:created>
  <dcterms:modified xsi:type="dcterms:W3CDTF">2024-11-13T08:46:00Z</dcterms:modified>
</cp:coreProperties>
</file>