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D2D0" w14:textId="77777777" w:rsidR="005D3767" w:rsidRPr="00B61D54" w:rsidRDefault="005D3767" w:rsidP="005D37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6836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453EC9" wp14:editId="4E8699AF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53B2C" w14:textId="77777777" w:rsidR="005D3767" w:rsidRPr="00E438EF" w:rsidRDefault="005D3767" w:rsidP="005D376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448BD702" w14:textId="77777777" w:rsidR="005D3767" w:rsidRDefault="005D3767" w:rsidP="005D3767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14:paraId="43C44144" w14:textId="77777777" w:rsidR="005D3767" w:rsidRDefault="005D3767" w:rsidP="005D3767">
      <w:pPr>
        <w:jc w:val="center"/>
      </w:pPr>
    </w:p>
    <w:p w14:paraId="5B08A9DD" w14:textId="77777777" w:rsidR="005D3767" w:rsidRDefault="005D3767" w:rsidP="005D3767">
      <w:pPr>
        <w:jc w:val="center"/>
        <w:rPr>
          <w:b/>
          <w:i/>
        </w:rPr>
      </w:pPr>
      <w:r>
        <w:t>НОРИЛЬСКИЙ ГОРОДСКОЙ СОВЕТ ДЕПУТАТОВ</w:t>
      </w:r>
    </w:p>
    <w:p w14:paraId="76696D28" w14:textId="77777777" w:rsidR="005D3767" w:rsidRPr="00994AB0" w:rsidRDefault="005D3767" w:rsidP="005D3767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14:paraId="458D8A9F" w14:textId="77777777" w:rsidR="005D3767" w:rsidRDefault="005D3767" w:rsidP="005D3767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620BCF99" w14:textId="77777777" w:rsidR="005D3767" w:rsidRDefault="005D3767" w:rsidP="005D3767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A28189D" w14:textId="4DAC414F" w:rsidR="005D3767" w:rsidRDefault="005D3767" w:rsidP="005D3767">
      <w:pPr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№</w:t>
      </w:r>
      <w:r w:rsidR="005032F5">
        <w:rPr>
          <w:szCs w:val="26"/>
        </w:rPr>
        <w:t xml:space="preserve"> 31/6-623</w:t>
      </w:r>
    </w:p>
    <w:p w14:paraId="309C72AB" w14:textId="77777777" w:rsidR="00CC79D9" w:rsidRPr="00335023" w:rsidRDefault="00CC79D9" w:rsidP="005D3767">
      <w:pPr>
        <w:pStyle w:val="a3"/>
        <w:tabs>
          <w:tab w:val="left" w:pos="1134"/>
        </w:tabs>
        <w:jc w:val="center"/>
        <w:rPr>
          <w:color w:val="000000"/>
          <w:szCs w:val="26"/>
        </w:rPr>
      </w:pPr>
    </w:p>
    <w:p w14:paraId="7CE7DF16" w14:textId="77777777" w:rsidR="000E6345" w:rsidRPr="000643E5" w:rsidRDefault="00CC79D9" w:rsidP="004C245D">
      <w:pPr>
        <w:tabs>
          <w:tab w:val="left" w:pos="1134"/>
          <w:tab w:val="left" w:pos="4678"/>
        </w:tabs>
        <w:jc w:val="center"/>
        <w:rPr>
          <w:szCs w:val="26"/>
        </w:rPr>
      </w:pPr>
      <w:r w:rsidRPr="000643E5">
        <w:rPr>
          <w:szCs w:val="26"/>
        </w:rPr>
        <w:t>О</w:t>
      </w:r>
      <w:r w:rsidR="00A30EB2" w:rsidRPr="000643E5">
        <w:rPr>
          <w:szCs w:val="26"/>
        </w:rPr>
        <w:t xml:space="preserve"> внесении изменений в </w:t>
      </w:r>
      <w:r w:rsidR="004419FD" w:rsidRPr="000643E5">
        <w:rPr>
          <w:szCs w:val="26"/>
        </w:rPr>
        <w:t>р</w:t>
      </w:r>
      <w:r w:rsidR="005F0ABB" w:rsidRPr="000643E5">
        <w:rPr>
          <w:szCs w:val="26"/>
        </w:rPr>
        <w:t xml:space="preserve">ешение </w:t>
      </w:r>
      <w:r w:rsidR="004419FD" w:rsidRPr="000643E5">
        <w:rPr>
          <w:szCs w:val="26"/>
        </w:rPr>
        <w:t>Норильского городского Совета депутатов</w:t>
      </w:r>
      <w:r w:rsidR="005F0ABB" w:rsidRPr="000643E5">
        <w:rPr>
          <w:szCs w:val="26"/>
        </w:rPr>
        <w:t xml:space="preserve"> от 09.11.2001 № 8-128 </w:t>
      </w:r>
      <w:r w:rsidR="004419FD" w:rsidRPr="000643E5">
        <w:rPr>
          <w:szCs w:val="26"/>
        </w:rPr>
        <w:t>«Об утверждении Положения о наименованиях и переименованиях внутригородских объектов муниципального образования город Норильск»</w:t>
      </w:r>
    </w:p>
    <w:p w14:paraId="66664E71" w14:textId="77777777" w:rsidR="005F0ABB" w:rsidRPr="000643E5" w:rsidRDefault="005F0ABB" w:rsidP="004419FD">
      <w:pPr>
        <w:tabs>
          <w:tab w:val="left" w:pos="1134"/>
        </w:tabs>
        <w:jc w:val="both"/>
        <w:rPr>
          <w:szCs w:val="26"/>
        </w:rPr>
      </w:pPr>
    </w:p>
    <w:p w14:paraId="7DDC4433" w14:textId="660E99F0" w:rsidR="002B750A" w:rsidRPr="000643E5" w:rsidRDefault="005F0ABB" w:rsidP="004419F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0643E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соответствии </w:t>
      </w:r>
      <w:r w:rsidR="005D4E3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с </w:t>
      </w:r>
      <w:r w:rsidR="00D31D40" w:rsidRPr="00D31D40">
        <w:rPr>
          <w:rFonts w:ascii="Times New Roman" w:hAnsi="Times New Roman" w:cs="Times New Roman"/>
          <w:b w:val="0"/>
          <w:sz w:val="26"/>
          <w:szCs w:val="26"/>
        </w:rPr>
        <w:t>Федеральн</w:t>
      </w:r>
      <w:r w:rsidR="00D31D40">
        <w:rPr>
          <w:rFonts w:ascii="Times New Roman" w:hAnsi="Times New Roman" w:cs="Times New Roman"/>
          <w:b w:val="0"/>
          <w:sz w:val="26"/>
          <w:szCs w:val="26"/>
        </w:rPr>
        <w:t>ым законом</w:t>
      </w:r>
      <w:r w:rsidR="00D31D40" w:rsidRPr="00D31D40">
        <w:rPr>
          <w:rFonts w:ascii="Times New Roman" w:hAnsi="Times New Roman" w:cs="Times New Roman"/>
          <w:b w:val="0"/>
          <w:sz w:val="26"/>
          <w:szCs w:val="26"/>
        </w:rPr>
        <w:t xml:space="preserve"> от 18.12.1997 № 152-ФЗ «О наименованиях географических объектов»</w:t>
      </w:r>
      <w:r w:rsidR="00D31D4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Уставом</w:t>
      </w:r>
      <w:r w:rsidRPr="000643E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D31D4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городского округа </w:t>
      </w:r>
      <w:r w:rsidRPr="000643E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город Норильск</w:t>
      </w:r>
      <w:r w:rsidR="00D31D4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Красноярского края</w:t>
      </w:r>
      <w:r w:rsidRPr="000643E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r w:rsidR="004C245D">
        <w:rPr>
          <w:rFonts w:ascii="Times New Roman" w:hAnsi="Times New Roman" w:cs="Times New Roman"/>
          <w:b w:val="0"/>
          <w:sz w:val="26"/>
          <w:szCs w:val="26"/>
        </w:rPr>
        <w:t>Норильский г</w:t>
      </w:r>
      <w:r w:rsidR="00D31D4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ородской Совет депутатов</w:t>
      </w:r>
    </w:p>
    <w:p w14:paraId="1CC2A15F" w14:textId="77777777" w:rsidR="005D3767" w:rsidRDefault="005D3767" w:rsidP="00335023">
      <w:pPr>
        <w:tabs>
          <w:tab w:val="left" w:pos="1134"/>
        </w:tabs>
        <w:jc w:val="both"/>
        <w:rPr>
          <w:b/>
          <w:szCs w:val="26"/>
        </w:rPr>
      </w:pPr>
    </w:p>
    <w:p w14:paraId="06316219" w14:textId="77777777" w:rsidR="00CC79D9" w:rsidRPr="000643E5" w:rsidRDefault="005F0ABB" w:rsidP="005D3767">
      <w:pPr>
        <w:tabs>
          <w:tab w:val="left" w:pos="1134"/>
        </w:tabs>
        <w:ind w:firstLine="709"/>
        <w:jc w:val="both"/>
        <w:rPr>
          <w:b/>
          <w:szCs w:val="26"/>
        </w:rPr>
      </w:pPr>
      <w:r w:rsidRPr="000643E5">
        <w:rPr>
          <w:b/>
          <w:szCs w:val="26"/>
        </w:rPr>
        <w:t>РЕШИЛ:</w:t>
      </w:r>
    </w:p>
    <w:p w14:paraId="2F8D1F71" w14:textId="77777777" w:rsidR="00CC79D9" w:rsidRPr="000643E5" w:rsidRDefault="00CC79D9" w:rsidP="00335023">
      <w:pPr>
        <w:tabs>
          <w:tab w:val="left" w:pos="900"/>
          <w:tab w:val="left" w:pos="1134"/>
          <w:tab w:val="left" w:pos="1260"/>
        </w:tabs>
        <w:ind w:firstLine="709"/>
        <w:jc w:val="both"/>
        <w:rPr>
          <w:szCs w:val="26"/>
        </w:rPr>
      </w:pPr>
    </w:p>
    <w:p w14:paraId="4AEFE593" w14:textId="07DC50A7" w:rsidR="00D31D40" w:rsidRPr="00304445" w:rsidRDefault="005D3767" w:rsidP="00D31D40">
      <w:pPr>
        <w:ind w:firstLine="567"/>
        <w:jc w:val="both"/>
        <w:outlineLvl w:val="0"/>
        <w:rPr>
          <w:b/>
          <w:szCs w:val="26"/>
        </w:rPr>
      </w:pPr>
      <w:r>
        <w:rPr>
          <w:szCs w:val="26"/>
        </w:rPr>
        <w:t xml:space="preserve">1. </w:t>
      </w:r>
      <w:r w:rsidR="00D31D40">
        <w:rPr>
          <w:szCs w:val="26"/>
        </w:rPr>
        <w:t>В</w:t>
      </w:r>
      <w:r w:rsidR="00D31D40" w:rsidRPr="00304445">
        <w:rPr>
          <w:szCs w:val="26"/>
        </w:rPr>
        <w:t>нести в Положение о наименованиях и переименованиях внутригородских объектов муниципального образования город Норильск, утвержденное решением Норильского городского Совета депутатов от 09.11.2001 № 8-128 (далее – Положение), следующие изменения:</w:t>
      </w:r>
    </w:p>
    <w:p w14:paraId="7047117D" w14:textId="7EE0886F" w:rsidR="00D31D40" w:rsidRDefault="00D31D40" w:rsidP="00D31D40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1.1. В разделе 1 Положения:</w:t>
      </w:r>
    </w:p>
    <w:p w14:paraId="7176E77C" w14:textId="346D3CC2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1.1.1. Пункт 1.1 Положения изложить в следующей редакции:</w:t>
      </w:r>
    </w:p>
    <w:p w14:paraId="799B82A5" w14:textId="441B7C3B" w:rsidR="00D31D40" w:rsidRDefault="00D31D40" w:rsidP="00D31D40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«1.1. Настоящее Положение разработано в соответствии со статьей 15 Устава городского округа город Норильск Красноярского края и определяет порядок присвоения органами местного самоуправления муниципального образования город Норильск наименований внутригородским объектам муниципального образования город Норильск, их переименования, аннулирования, а также порядок направления предложений о присвоении наименований географическим объектам и переименовании географических объектов.».</w:t>
      </w:r>
    </w:p>
    <w:p w14:paraId="5DEFE4DB" w14:textId="593479BB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1.1.2. Пункт 1.4 Положения изложить в следующей редакции:</w:t>
      </w:r>
    </w:p>
    <w:p w14:paraId="572B9B92" w14:textId="07FE4C86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«1.4. На всех внутригородских объектах устанавливаются таблички с их полным наименованием на русском языке. Дополнительно таблички могут содержать краткую справку об истории наименования объекта. В случае если объекту в целях увековечения памяти присвоено наименование в честь исторических событий в жизни государства и общества, а также связанных с образованием, становлением и развитием муниципального образования город Норильск (далее – исторические события), граждан, имеющих особые заслуги перед Российской Федерацией, Красноярским краем, муниципальным образованием город Норильск, граждан, погибших при защите Отечества, в том числе погибших (умерших) участниках специальной военной операции (далее – граждане, защитники Отечества), устанавливается мемориальная табличка, содержащая историческую справку об историческом событии, гражданине</w:t>
      </w:r>
      <w:r w:rsidR="005D4E33">
        <w:rPr>
          <w:szCs w:val="26"/>
        </w:rPr>
        <w:t xml:space="preserve">, </w:t>
      </w:r>
      <w:r w:rsidR="005D4E33">
        <w:rPr>
          <w:szCs w:val="26"/>
        </w:rPr>
        <w:lastRenderedPageBreak/>
        <w:t>защитнике Отечества. В случае</w:t>
      </w:r>
      <w:r w:rsidR="00126745">
        <w:rPr>
          <w:szCs w:val="26"/>
        </w:rPr>
        <w:t xml:space="preserve"> если объект был переименован</w:t>
      </w:r>
      <w:r>
        <w:rPr>
          <w:szCs w:val="26"/>
        </w:rPr>
        <w:t xml:space="preserve"> устанавливаются мемориальные таблички с указанием всех прежних исторических наименований объекта (для улиц – в начале и конце улицы).».</w:t>
      </w:r>
    </w:p>
    <w:p w14:paraId="3EFC0D1A" w14:textId="7108CCF8" w:rsidR="00D31D40" w:rsidRDefault="00D31D40" w:rsidP="00D31D4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 В разделе 2 Положения:</w:t>
      </w:r>
    </w:p>
    <w:p w14:paraId="668F68D9" w14:textId="60B8874A" w:rsidR="00D31D40" w:rsidRDefault="00D31D40" w:rsidP="00D31D4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1.2.1. Абзац второй изложить в следующей редакции:</w:t>
      </w:r>
    </w:p>
    <w:p w14:paraId="26B634D6" w14:textId="0D9045E5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«– внутригородские объекты: внутригородские элементы улично-дорожной сети (улицы, проспекты, проезды, площади, шоссе, бульвары и др.), внутригородские элементы планировочной структуры (микрорайоны, парки, территории, скверы, набережные и др.), расположенные на территории муниципального образования город Норильск;».</w:t>
      </w:r>
    </w:p>
    <w:p w14:paraId="3715ADB7" w14:textId="67DF24AB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1.2.2. Дополнить абзацем четвертым следующего содержания:</w:t>
      </w:r>
    </w:p>
    <w:p w14:paraId="55B61341" w14:textId="0DBBB556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«– географические объекты (заливы, проливы, острова, горы, реки, </w:t>
      </w:r>
      <w:r w:rsidR="00126745">
        <w:rPr>
          <w:szCs w:val="26"/>
        </w:rPr>
        <w:t>озера, ледники и другие объекты</w:t>
      </w:r>
      <w:r>
        <w:rPr>
          <w:szCs w:val="26"/>
        </w:rPr>
        <w:t xml:space="preserve"> в соответствии с Федеральным законом от 18.12.1997 № 152-ФЗ «О наименованиях географических объектов»), расположенные на территории муниципального образования город Норильск.».</w:t>
      </w:r>
    </w:p>
    <w:p w14:paraId="450D9348" w14:textId="580B0F77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1.3. В разделе 3 Положения:</w:t>
      </w:r>
    </w:p>
    <w:p w14:paraId="34D815DC" w14:textId="53141710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1.3.1. Наименование </w:t>
      </w:r>
      <w:r w:rsidR="005D4E33">
        <w:rPr>
          <w:szCs w:val="26"/>
        </w:rPr>
        <w:t xml:space="preserve">раздела </w:t>
      </w:r>
      <w:r>
        <w:rPr>
          <w:szCs w:val="26"/>
        </w:rPr>
        <w:t>изложить в следующей редакции: «НАИМЕНОВАНИЕ И ПЕРЕИМЕНОВАНИЕ ВНУТРИГОРОДСКИХ ЭЛЕМЕНТОВ УЛИЧНО-ДОРОЖНОЙ СЕТИ».</w:t>
      </w:r>
    </w:p>
    <w:p w14:paraId="60CB778E" w14:textId="7EAFB1F8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1.3.2. Пункт 3.1 Положения изложить в следующей редакции:</w:t>
      </w:r>
    </w:p>
    <w:p w14:paraId="78B66C3B" w14:textId="2B886C38" w:rsidR="00D31D40" w:rsidRDefault="00D31D40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«3.1. К наименованиям внутригородских элементов улично-дорожной сети относятся названия улиц, проспектов, проездов, площадей, шоссе, бульваров и т.п.».</w:t>
      </w:r>
    </w:p>
    <w:p w14:paraId="096317FC" w14:textId="114E6078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1.3.3. В пункте 3.2 Положения:</w:t>
      </w:r>
    </w:p>
    <w:p w14:paraId="399BDE76" w14:textId="77777777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 абзац второй изложить в следующей редакции:</w:t>
      </w:r>
    </w:p>
    <w:p w14:paraId="2BB22C63" w14:textId="77777777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«– отказ от пропаганды деструктивной идеологии (системы идей и ценностей чуждой российскому народу);»;</w:t>
      </w:r>
    </w:p>
    <w:p w14:paraId="6D5D8B6F" w14:textId="77777777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– дополнить абзацем восьмым следующего содержания: </w:t>
      </w:r>
    </w:p>
    <w:p w14:paraId="38BB0761" w14:textId="77777777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«– написание наименования внутригородского элемента улично-дорожной сети должно осуществляться на русском языке, соответствовать </w:t>
      </w:r>
      <w:r w:rsidRPr="00D760BC">
        <w:rPr>
          <w:szCs w:val="26"/>
        </w:rPr>
        <w:t>правилам</w:t>
      </w:r>
      <w:r>
        <w:rPr>
          <w:szCs w:val="26"/>
        </w:rPr>
        <w:t xml:space="preserve"> русской орфографии.».</w:t>
      </w:r>
    </w:p>
    <w:p w14:paraId="7A16D6FF" w14:textId="14E66ABE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1.3.4. Пункт 3.3 Положения изложить в следующей редакции:</w:t>
      </w:r>
    </w:p>
    <w:p w14:paraId="5942EEC5" w14:textId="31FBC856" w:rsidR="00D31D40" w:rsidRDefault="00D31D40" w:rsidP="00D31D40">
      <w:pPr>
        <w:tabs>
          <w:tab w:val="left" w:pos="1560"/>
        </w:tabs>
        <w:ind w:firstLine="709"/>
        <w:jc w:val="both"/>
        <w:rPr>
          <w:szCs w:val="26"/>
        </w:rPr>
      </w:pPr>
      <w:r>
        <w:rPr>
          <w:szCs w:val="26"/>
        </w:rPr>
        <w:t>«3.3. В целях увековечивания памяти исторических событий, граждан, защитников Отечества присвоение наименований внутригородским элементам улично-дорожной сети, а также их переименование осуществляется в соответствии с Положением об увековечении на территории муниципального образования город Норильск памяти граждан и исторических событий, утвержденным решением Городского Совета.».</w:t>
      </w:r>
    </w:p>
    <w:p w14:paraId="77CED866" w14:textId="1BE729CC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1.3.5. В пункте 3.4 Положения:</w:t>
      </w:r>
    </w:p>
    <w:p w14:paraId="5550C347" w14:textId="77777777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– абзац первый изложить в следующей редакции:</w:t>
      </w:r>
    </w:p>
    <w:p w14:paraId="16606F4F" w14:textId="6E9C49E0" w:rsidR="00D31D40" w:rsidRDefault="00D31D40" w:rsidP="00D31D40">
      <w:pPr>
        <w:tabs>
          <w:tab w:val="left" w:pos="1560"/>
        </w:tabs>
        <w:ind w:firstLine="709"/>
        <w:jc w:val="both"/>
        <w:rPr>
          <w:szCs w:val="26"/>
        </w:rPr>
      </w:pPr>
      <w:r>
        <w:rPr>
          <w:szCs w:val="26"/>
        </w:rPr>
        <w:t xml:space="preserve">«3.4. Переименование (в </w:t>
      </w:r>
      <w:proofErr w:type="spellStart"/>
      <w:r>
        <w:rPr>
          <w:szCs w:val="26"/>
        </w:rPr>
        <w:t>т.ч</w:t>
      </w:r>
      <w:proofErr w:type="spellEnd"/>
      <w:r>
        <w:rPr>
          <w:szCs w:val="26"/>
        </w:rPr>
        <w:t>. в честь исторических событий, граждан, защитников Отечества) внутригородских элемент</w:t>
      </w:r>
      <w:r w:rsidR="005D4E33">
        <w:rPr>
          <w:szCs w:val="26"/>
        </w:rPr>
        <w:t>ов улично-дорожной сети допускае</w:t>
      </w:r>
      <w:r>
        <w:rPr>
          <w:szCs w:val="26"/>
        </w:rPr>
        <w:t>тся в случаях, если:»;</w:t>
      </w:r>
    </w:p>
    <w:p w14:paraId="0C9AEE7D" w14:textId="77777777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– в абзаце четвертом слова «внутригородской объект» заменить словами «внутригородской элемент улично-дорожной сети».</w:t>
      </w:r>
    </w:p>
    <w:p w14:paraId="2EBBDB26" w14:textId="50F244AD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1.4. Раздел 4 Положения изложить в следующей редакции:</w:t>
      </w:r>
    </w:p>
    <w:p w14:paraId="77D2FAF2" w14:textId="77777777" w:rsidR="00D31D40" w:rsidRDefault="00D31D40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«4. ПОРЯДОК НАПРАВЛЕНИЯ ПРЕДЛОЖЕНИЙ ОРГАНАМИ МЕСТНОГО САМОУПРАВЛЕНИЯ МУНИЦИПАЛЬНОГО ОБРАЗОВАНИЯ </w:t>
      </w:r>
      <w:r>
        <w:rPr>
          <w:rFonts w:ascii="Times New Roman" w:hAnsi="Times New Roman"/>
          <w:sz w:val="26"/>
          <w:szCs w:val="26"/>
        </w:rPr>
        <w:lastRenderedPageBreak/>
        <w:t>ГОРОД НОРИЛЬСК О НАИМЕНОВАНИИ И ПЕРЕИМЕНОВАНИИ ГЕОРГАФИЧЕСКИХ ОБЪЕКТОВ</w:t>
      </w:r>
    </w:p>
    <w:p w14:paraId="73F21451" w14:textId="6323000B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4.1. Присвоение наименований географическим объектам и переименование географических объектов осуществляются в соответствии с Федеральным законом от 18.12.1997 № 152-ФЗ «О наименованиях географических объектов».</w:t>
      </w:r>
    </w:p>
    <w:p w14:paraId="290251C0" w14:textId="465B28AB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4.2. Предложения о присвоении наименований географическим объектам, за исключением объектов, указанных в части 3 статьи 9 Федерального закона от 18.12.1997 № 152-ФЗ «О наименованиях географических объектов», или о переименовании таких географических объектов, расположенных на территории муниципального образования город Норильск, документы, обосновывающие указанные предложения, и расчеты необходимых затрат направляются Городским Советом в Законодательное Собрание Красноярского края.</w:t>
      </w:r>
    </w:p>
    <w:p w14:paraId="590702FF" w14:textId="19B9F165" w:rsidR="00D31D40" w:rsidRDefault="00177DA1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4.3. </w:t>
      </w:r>
      <w:r w:rsidR="00D31D40">
        <w:rPr>
          <w:szCs w:val="26"/>
        </w:rPr>
        <w:t>Предложения о присвоении наименований географическим объектам, указанным в части 3 статьи 9 Федерального закона от 18.12.1997 № 152-ФЗ «О наименованиях географических объектов», или о переименовании таких географических объектов, расположенных на территории муниципального образования город Норильск, документы, обосновывающие указанные предложения, и расчеты необходимых затрат направляются Городским Советом в адрес уполномоченного федерального органа исполнительной власти.».</w:t>
      </w:r>
    </w:p>
    <w:p w14:paraId="7D0ADF14" w14:textId="5F779370" w:rsidR="00D31D40" w:rsidRDefault="00177DA1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1.5. </w:t>
      </w:r>
      <w:r w:rsidR="00D31D40">
        <w:rPr>
          <w:szCs w:val="26"/>
        </w:rPr>
        <w:t>В разделе 5 Положения:</w:t>
      </w:r>
    </w:p>
    <w:p w14:paraId="251CF86E" w14:textId="460C5E30" w:rsidR="00D31D40" w:rsidRDefault="00177DA1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1.5.1. </w:t>
      </w:r>
      <w:r w:rsidR="00D31D40">
        <w:rPr>
          <w:szCs w:val="26"/>
        </w:rPr>
        <w:t>Наименование раздела изложить в следующей редакции «НАИМЕНОВАНИЕ И ПЕРЕИМЕНОВАНИЕ ВНУТРИГОРОДСКИХ ЭЛЕМЕНТОВ ПЛАНИРОВОЧНОЙ СТРУКТУРЫ».</w:t>
      </w:r>
    </w:p>
    <w:p w14:paraId="637358AB" w14:textId="2CC731DB" w:rsidR="00D31D40" w:rsidRDefault="00177DA1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1.5.2. </w:t>
      </w:r>
      <w:r w:rsidR="00D31D40">
        <w:rPr>
          <w:szCs w:val="26"/>
        </w:rPr>
        <w:t>Пункт 5.1 изложить в следующей редакции:</w:t>
      </w:r>
    </w:p>
    <w:p w14:paraId="5B1D879D" w14:textId="77777777" w:rsidR="00D31D40" w:rsidRDefault="00D31D40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«5.1. К наименованиям внутригородских элементов планировочной структуры относятся наименования микрорайонов, парков, скверов, набережных, территории и т.п.».</w:t>
      </w:r>
    </w:p>
    <w:p w14:paraId="16E876AB" w14:textId="075761DD" w:rsidR="00D31D40" w:rsidRDefault="00177DA1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1.5.3. </w:t>
      </w:r>
      <w:r w:rsidR="00D31D40">
        <w:rPr>
          <w:szCs w:val="26"/>
        </w:rPr>
        <w:t>В пункте 5.2 Положения:</w:t>
      </w:r>
    </w:p>
    <w:p w14:paraId="6F1D2F6C" w14:textId="77777777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 абзац второй изложить в следующей редакции:</w:t>
      </w:r>
    </w:p>
    <w:p w14:paraId="4DB13001" w14:textId="77777777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«– отказ от пропаганды деструктивной идеологии (системы идей и ценностей чуждой российскому народу);»;</w:t>
      </w:r>
    </w:p>
    <w:p w14:paraId="218B7440" w14:textId="77777777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– дополнить абзацем седьмым следующего содержания: </w:t>
      </w:r>
    </w:p>
    <w:p w14:paraId="7DF78593" w14:textId="77777777" w:rsidR="00D31D40" w:rsidRDefault="00D31D40" w:rsidP="00D31D40">
      <w:pPr>
        <w:pStyle w:val="a5"/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«– написание наименования внутригородского элемента планировочной структуры должно осуществляться на русском языке, соответствовать </w:t>
      </w:r>
      <w:r w:rsidRPr="00D760BC">
        <w:rPr>
          <w:szCs w:val="26"/>
        </w:rPr>
        <w:t>правилам</w:t>
      </w:r>
      <w:r>
        <w:rPr>
          <w:szCs w:val="26"/>
        </w:rPr>
        <w:t xml:space="preserve"> русской орфографии.».</w:t>
      </w:r>
    </w:p>
    <w:p w14:paraId="1BCC5FCD" w14:textId="6A837DBD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1.5.4. </w:t>
      </w:r>
      <w:r w:rsidR="00D31D40">
        <w:rPr>
          <w:rFonts w:ascii="Times New Roman" w:hAnsi="Times New Roman"/>
          <w:sz w:val="26"/>
          <w:szCs w:val="26"/>
        </w:rPr>
        <w:t>Пункт 5.3 Положения изложить в следующей редакции:</w:t>
      </w:r>
    </w:p>
    <w:p w14:paraId="0A83F7A5" w14:textId="0EAA0F96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«5.3. </w:t>
      </w:r>
      <w:r w:rsidR="00D31D40">
        <w:rPr>
          <w:rFonts w:ascii="Times New Roman" w:hAnsi="Times New Roman"/>
          <w:sz w:val="26"/>
          <w:szCs w:val="26"/>
        </w:rPr>
        <w:t>В целях увековечивания памяти исторических событий, граждан, защитников Отечества присвоение наименований внутригородским элементам планировочной структуры, а также их переименование осуществляется в соответствии с Положением об увековечении на территории муниципального образования город Норильск памяти граждан и исторических событий, утвержденным решением Городского Совета.».</w:t>
      </w:r>
    </w:p>
    <w:p w14:paraId="03C022F4" w14:textId="736DC2AC" w:rsidR="00D31D40" w:rsidRDefault="00177DA1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1.5.5. </w:t>
      </w:r>
      <w:r w:rsidR="00D31D40">
        <w:rPr>
          <w:szCs w:val="26"/>
        </w:rPr>
        <w:t>В пункте 5.4 Положения:</w:t>
      </w:r>
    </w:p>
    <w:p w14:paraId="7D098BFB" w14:textId="77777777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 абзац первый изложить в следующей редакции:</w:t>
      </w:r>
    </w:p>
    <w:p w14:paraId="724C15DD" w14:textId="21E2E7DC" w:rsidR="00D31D40" w:rsidRDefault="00177DA1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«5.4. </w:t>
      </w:r>
      <w:r w:rsidR="00D31D40">
        <w:rPr>
          <w:szCs w:val="26"/>
        </w:rPr>
        <w:t xml:space="preserve">Переименование (в </w:t>
      </w:r>
      <w:proofErr w:type="spellStart"/>
      <w:r w:rsidR="00D31D40">
        <w:rPr>
          <w:szCs w:val="26"/>
        </w:rPr>
        <w:t>т.ч</w:t>
      </w:r>
      <w:proofErr w:type="spellEnd"/>
      <w:r w:rsidR="00D31D40">
        <w:rPr>
          <w:szCs w:val="26"/>
        </w:rPr>
        <w:t>. в честь исторических событий, граждан, защитников Отечества) внутригородских объектов планировочной структуры допускается в случае, если:»;</w:t>
      </w:r>
    </w:p>
    <w:p w14:paraId="6BEFBEE3" w14:textId="77777777" w:rsidR="00D31D40" w:rsidRDefault="00D31D40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– в абзаце третьем слова «внутригородской топографический объект» заменить словами «внутригородской элемент планировочной структуры».</w:t>
      </w:r>
    </w:p>
    <w:p w14:paraId="677AF131" w14:textId="3AD03857" w:rsidR="00D31D40" w:rsidRDefault="00177DA1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1.6. </w:t>
      </w:r>
      <w:r w:rsidR="00D31D40">
        <w:rPr>
          <w:szCs w:val="26"/>
        </w:rPr>
        <w:t>В разделе 6 Положения:</w:t>
      </w:r>
    </w:p>
    <w:p w14:paraId="7283BFD6" w14:textId="781FCC33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1.6.1. </w:t>
      </w:r>
      <w:r w:rsidR="00D31D40">
        <w:rPr>
          <w:rFonts w:ascii="Times New Roman" w:hAnsi="Times New Roman"/>
          <w:sz w:val="26"/>
          <w:szCs w:val="26"/>
        </w:rPr>
        <w:t>Пункт 6.1 Положения изложить в следующей редакции:</w:t>
      </w:r>
    </w:p>
    <w:p w14:paraId="4363692E" w14:textId="7CE1E24D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«6.1. </w:t>
      </w:r>
      <w:r w:rsidR="00D31D40">
        <w:rPr>
          <w:rFonts w:ascii="Times New Roman" w:hAnsi="Times New Roman"/>
          <w:sz w:val="26"/>
          <w:szCs w:val="26"/>
        </w:rPr>
        <w:t>Решение о присвоении наименований, переименовании внутригородских объектов или об отказе в присвоении, переименовании внутригородских объектов принимается с учетом экспертного заключения Комиссии Администрацией города Норильска в лице Главы города Норильска путем издания распоряжения Администрации города Норильска.».</w:t>
      </w:r>
    </w:p>
    <w:p w14:paraId="57C6EE0A" w14:textId="04EDB846" w:rsidR="00D31D40" w:rsidRDefault="00D31D40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</w:t>
      </w:r>
      <w:r w:rsidR="00177DA1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Пункт 6.2 Положения признать утратившим силу.</w:t>
      </w:r>
    </w:p>
    <w:p w14:paraId="05A6D7CB" w14:textId="0ACF2E3D" w:rsidR="00D31D40" w:rsidRDefault="00177DA1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1.6.3. </w:t>
      </w:r>
      <w:r w:rsidR="00D31D40">
        <w:rPr>
          <w:szCs w:val="26"/>
        </w:rPr>
        <w:t>Пункт 6.3 Положения изложить в следующей редакции:</w:t>
      </w:r>
    </w:p>
    <w:p w14:paraId="6CB13845" w14:textId="74759E40" w:rsidR="00D31D40" w:rsidRDefault="00177DA1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«6.3. </w:t>
      </w:r>
      <w:r w:rsidR="00D31D40">
        <w:rPr>
          <w:szCs w:val="26"/>
        </w:rPr>
        <w:t>Предложения о присвоении наименований, о переименовании внутригородских объектов вносятся органами государственной власти Российской Федерации и Красноярского края, органами местного самоуправления муниципального образования город Норильск, а также общественными объединениями, трудовыми коллективами, юридическими лицами, инициативными группами граждан численностью не менее 10 человек (далее – инициаторы присвоения наименования, переименования внутригородских объектов) Главе города Норильска.</w:t>
      </w:r>
    </w:p>
    <w:p w14:paraId="65C8B1BD" w14:textId="25A077B4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Требования к предложениям о присвоении наименований, переименовании внутригородских объектов в честь исторических событий, граждан, защитников Отечества и документам, предоставляемым одновременно с ними, порядок их рассмотрения, порядок принятия решения о присвоении наименования, переименовании внутригородских объектов в честь исторических событий, граждан, защитников </w:t>
      </w:r>
      <w:r w:rsidR="00126745">
        <w:rPr>
          <w:szCs w:val="26"/>
        </w:rPr>
        <w:t>Отечества либо об отказе в</w:t>
      </w:r>
      <w:r>
        <w:rPr>
          <w:szCs w:val="26"/>
        </w:rPr>
        <w:t xml:space="preserve"> присвоении наименования, переименовании устанавливаются Положением об увековечении на территории муниципального образования город Норильск памяти граждан и исторических событий, утвержденным решением Городского Совета.</w:t>
      </w:r>
    </w:p>
    <w:p w14:paraId="5F579778" w14:textId="7CCB178C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Предложения о присвоении наименований внутригородским объектам или об их переименовании, за исключением предложений, указанных в абзаце втором настоящего пункта (далее – предложения), подлежат регистрации в соответствии с Регламентом Администрации города Норильск, Порядком организации рассмотрения обращений граждан в Администрации города Норильска и Положением о материально-техническом и организационном обеспечении </w:t>
      </w:r>
      <w:r w:rsidR="005D4E33">
        <w:rPr>
          <w:szCs w:val="26"/>
        </w:rPr>
        <w:t xml:space="preserve">деятельности </w:t>
      </w:r>
      <w:r>
        <w:rPr>
          <w:szCs w:val="26"/>
        </w:rPr>
        <w:t>органов местного самоуправления муниципального образования город Норильск.</w:t>
      </w:r>
    </w:p>
    <w:p w14:paraId="3E5AC171" w14:textId="7C6F6547" w:rsidR="00D31D40" w:rsidRDefault="00D31D40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Документы, обосновывающие указанные предложения инициаторов присвоения наименования</w:t>
      </w:r>
      <w:r w:rsidR="00126745">
        <w:rPr>
          <w:rFonts w:ascii="Times New Roman" w:hAnsi="Times New Roman"/>
          <w:sz w:val="26"/>
          <w:szCs w:val="26"/>
        </w:rPr>
        <w:t>, переименования внутригородских объектов</w:t>
      </w:r>
      <w:r>
        <w:rPr>
          <w:rFonts w:ascii="Times New Roman" w:hAnsi="Times New Roman"/>
          <w:sz w:val="26"/>
          <w:szCs w:val="26"/>
        </w:rPr>
        <w:t>, и расчеты затрат, связанных с присвоением наименования внутригородским объектам или с их переименованием, оформляются уполномоченным Главой города Норильска органом (должностным лицом) в соответствии с действующей нормативно-технической документацией, если у</w:t>
      </w:r>
      <w:r w:rsidR="00126745">
        <w:rPr>
          <w:rFonts w:ascii="Times New Roman" w:hAnsi="Times New Roman"/>
          <w:sz w:val="26"/>
          <w:szCs w:val="26"/>
        </w:rPr>
        <w:t>казанные документы не были пред</w:t>
      </w:r>
      <w:r>
        <w:rPr>
          <w:rFonts w:ascii="Times New Roman" w:hAnsi="Times New Roman"/>
          <w:sz w:val="26"/>
          <w:szCs w:val="26"/>
        </w:rPr>
        <w:t>ставлены инициаторами присвоения наименования</w:t>
      </w:r>
      <w:r w:rsidR="00126745">
        <w:rPr>
          <w:rFonts w:ascii="Times New Roman" w:hAnsi="Times New Roman"/>
          <w:sz w:val="26"/>
          <w:szCs w:val="26"/>
        </w:rPr>
        <w:t>, переименования внутригородских объектов</w:t>
      </w:r>
      <w:r>
        <w:rPr>
          <w:rFonts w:ascii="Times New Roman" w:hAnsi="Times New Roman"/>
          <w:sz w:val="26"/>
          <w:szCs w:val="26"/>
        </w:rPr>
        <w:t xml:space="preserve"> самостоятельно.».</w:t>
      </w:r>
    </w:p>
    <w:p w14:paraId="3ABBE6A4" w14:textId="71C81ED3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1.6.4. </w:t>
      </w:r>
      <w:r w:rsidR="00D31D40">
        <w:rPr>
          <w:rFonts w:ascii="Times New Roman" w:hAnsi="Times New Roman"/>
          <w:sz w:val="26"/>
          <w:szCs w:val="26"/>
        </w:rPr>
        <w:t>Абзац первый пункта 6.5 Положения изложить в следующей редакции:</w:t>
      </w:r>
    </w:p>
    <w:p w14:paraId="558BEC35" w14:textId="16F3EBBC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«6.5. </w:t>
      </w:r>
      <w:r w:rsidR="00D31D40">
        <w:rPr>
          <w:rFonts w:ascii="Times New Roman" w:hAnsi="Times New Roman"/>
          <w:sz w:val="26"/>
          <w:szCs w:val="26"/>
        </w:rPr>
        <w:t xml:space="preserve">По результатам рассмотрения предложений инициаторов присвоения наименования, переименования внутригородских объектов Комиссия готовит экспертное заключение, которое в течение 5-ти календарных дней с даты </w:t>
      </w:r>
      <w:r w:rsidR="00D31D40">
        <w:rPr>
          <w:rFonts w:ascii="Times New Roman" w:hAnsi="Times New Roman"/>
          <w:sz w:val="26"/>
          <w:szCs w:val="26"/>
        </w:rPr>
        <w:lastRenderedPageBreak/>
        <w:t xml:space="preserve">рассмотрения </w:t>
      </w:r>
      <w:r w:rsidR="005D4E33">
        <w:rPr>
          <w:rFonts w:ascii="Times New Roman" w:hAnsi="Times New Roman"/>
          <w:sz w:val="26"/>
          <w:szCs w:val="26"/>
        </w:rPr>
        <w:t>Комиссией указанных предложений</w:t>
      </w:r>
      <w:r w:rsidR="00D31D40">
        <w:rPr>
          <w:rFonts w:ascii="Times New Roman" w:hAnsi="Times New Roman"/>
          <w:sz w:val="26"/>
          <w:szCs w:val="26"/>
        </w:rPr>
        <w:t xml:space="preserve"> направляет со всеми документами для рассмотрения Главе города Норильска.».</w:t>
      </w:r>
    </w:p>
    <w:p w14:paraId="73F183CB" w14:textId="6523B968" w:rsidR="00D31D40" w:rsidRDefault="00D31D40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1.6.5. В пункте 6.6 Положения:</w:t>
      </w:r>
    </w:p>
    <w:p w14:paraId="1359FB16" w14:textId="77777777" w:rsidR="00D31D40" w:rsidRDefault="00D31D40" w:rsidP="00D31D40">
      <w:pPr>
        <w:tabs>
          <w:tab w:val="left" w:pos="1560"/>
        </w:tabs>
        <w:ind w:firstLine="709"/>
        <w:jc w:val="both"/>
        <w:rPr>
          <w:szCs w:val="26"/>
        </w:rPr>
      </w:pPr>
      <w:r>
        <w:rPr>
          <w:szCs w:val="26"/>
        </w:rPr>
        <w:t>– абзац первый изложить в следующей редакции:</w:t>
      </w:r>
    </w:p>
    <w:p w14:paraId="7E0223AD" w14:textId="41D742D0" w:rsidR="00D31D40" w:rsidRDefault="00D31D40" w:rsidP="00D31D40">
      <w:pPr>
        <w:tabs>
          <w:tab w:val="left" w:pos="1560"/>
        </w:tabs>
        <w:ind w:firstLine="709"/>
        <w:jc w:val="both"/>
        <w:rPr>
          <w:szCs w:val="26"/>
        </w:rPr>
      </w:pPr>
      <w:r>
        <w:rPr>
          <w:szCs w:val="26"/>
        </w:rPr>
        <w:t>«6.6. С учетом экспертного заключения Комиссии Администрация города Норильска в лице Главы города Норильска принимает решение о присвоении (об отказе в присвоении) наименований внутригородским объектам или об их переименовании (об отказе в их переименовании) путем издания распоряжения А</w:t>
      </w:r>
      <w:r w:rsidR="00126745">
        <w:rPr>
          <w:szCs w:val="26"/>
        </w:rPr>
        <w:t>дминистрации города Норильска.»;</w:t>
      </w:r>
    </w:p>
    <w:p w14:paraId="331F95E4" w14:textId="77777777" w:rsidR="00D31D40" w:rsidRDefault="00D31D40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в абзаце пятом слова «разделом 3» заменить словами «разделами 3, 5».</w:t>
      </w:r>
    </w:p>
    <w:p w14:paraId="5DC610FC" w14:textId="7D5BD832" w:rsidR="00D31D40" w:rsidRDefault="00D31D40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1.6.6. Пункт 6.8 Положения изложить в следующей редакции:</w:t>
      </w:r>
    </w:p>
    <w:p w14:paraId="1286867D" w14:textId="61481523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«6.8. В качестве источников финансирования затрат, связанных с присвоением наименований внутригородским объектам или с их переименованием, могут быть использованы:</w:t>
      </w:r>
    </w:p>
    <w:p w14:paraId="4DE23550" w14:textId="12ABDA54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 бюджетные средства;</w:t>
      </w:r>
    </w:p>
    <w:p w14:paraId="7A2417F9" w14:textId="1AE4D801" w:rsidR="00D31D40" w:rsidRDefault="00D31D40" w:rsidP="00D31D4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– иные источники, не противоречащие действующему законодательству.</w:t>
      </w:r>
    </w:p>
    <w:p w14:paraId="55B8AA76" w14:textId="77777777" w:rsidR="00D31D40" w:rsidRDefault="00D31D40" w:rsidP="00D31D40">
      <w:pPr>
        <w:tabs>
          <w:tab w:val="left" w:pos="1560"/>
        </w:tabs>
        <w:ind w:firstLine="709"/>
        <w:jc w:val="both"/>
        <w:rPr>
          <w:szCs w:val="26"/>
        </w:rPr>
      </w:pPr>
      <w:r>
        <w:rPr>
          <w:szCs w:val="26"/>
        </w:rPr>
        <w:t>Не допускается относить затраты, связанные с переименованием внутригородских объектов, непосредственно на граждан (расходы по регистрации и т.п.).».</w:t>
      </w:r>
    </w:p>
    <w:p w14:paraId="28704636" w14:textId="6EB1E0C8" w:rsidR="00D31D40" w:rsidRDefault="00177DA1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1.6.7. </w:t>
      </w:r>
      <w:r w:rsidR="00D31D40">
        <w:rPr>
          <w:szCs w:val="26"/>
        </w:rPr>
        <w:t xml:space="preserve">Пункт 6.9 Положения изложить в следующей редакции: </w:t>
      </w:r>
    </w:p>
    <w:p w14:paraId="76425B2F" w14:textId="1B23F766" w:rsidR="00D31D40" w:rsidRDefault="00177DA1" w:rsidP="00D31D4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«6.9. </w:t>
      </w:r>
      <w:r w:rsidR="00D31D40">
        <w:rPr>
          <w:szCs w:val="26"/>
        </w:rPr>
        <w:t xml:space="preserve">Глава города Норильска в течение 5-ти календарных дней с даты издания распоряжения, указанного в </w:t>
      </w:r>
      <w:r w:rsidR="00D31D40" w:rsidRPr="00D760BC">
        <w:rPr>
          <w:szCs w:val="26"/>
        </w:rPr>
        <w:t>пункте 6.1</w:t>
      </w:r>
      <w:r w:rsidR="00D31D40">
        <w:rPr>
          <w:szCs w:val="26"/>
        </w:rPr>
        <w:t xml:space="preserve"> настоящего Положения, направляет его копию инициаторам присвоения наименования</w:t>
      </w:r>
      <w:r w:rsidR="005D4E33">
        <w:rPr>
          <w:szCs w:val="26"/>
        </w:rPr>
        <w:t>, переименования</w:t>
      </w:r>
      <w:r w:rsidR="00126745">
        <w:rPr>
          <w:szCs w:val="26"/>
        </w:rPr>
        <w:t xml:space="preserve"> внутригородских</w:t>
      </w:r>
      <w:r w:rsidR="00D31D40">
        <w:rPr>
          <w:szCs w:val="26"/>
        </w:rPr>
        <w:t xml:space="preserve"> объект</w:t>
      </w:r>
      <w:r w:rsidR="00126745">
        <w:rPr>
          <w:szCs w:val="26"/>
        </w:rPr>
        <w:t>ов</w:t>
      </w:r>
      <w:r w:rsidR="00D31D40">
        <w:rPr>
          <w:szCs w:val="26"/>
        </w:rPr>
        <w:t>.».</w:t>
      </w:r>
    </w:p>
    <w:p w14:paraId="6AB1048C" w14:textId="17A16598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</w:t>
      </w:r>
      <w:r w:rsidR="00D31D40">
        <w:rPr>
          <w:rFonts w:ascii="Times New Roman" w:hAnsi="Times New Roman"/>
          <w:sz w:val="26"/>
          <w:szCs w:val="26"/>
        </w:rPr>
        <w:t>В разделе 7 Положения:</w:t>
      </w:r>
    </w:p>
    <w:p w14:paraId="24084D0C" w14:textId="4F2D5245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1.7.1. </w:t>
      </w:r>
      <w:r w:rsidR="00D31D40">
        <w:rPr>
          <w:rFonts w:ascii="Times New Roman" w:hAnsi="Times New Roman"/>
          <w:sz w:val="26"/>
          <w:szCs w:val="26"/>
        </w:rPr>
        <w:t>Пункт 7.1 Положения признать утратившим силу.</w:t>
      </w:r>
    </w:p>
    <w:p w14:paraId="6D808532" w14:textId="331A7999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1.7.2. </w:t>
      </w:r>
      <w:r w:rsidR="00D31D40">
        <w:rPr>
          <w:rFonts w:ascii="Times New Roman" w:hAnsi="Times New Roman"/>
          <w:sz w:val="26"/>
          <w:szCs w:val="26"/>
        </w:rPr>
        <w:t>Пункт 7.2 Положения изложить в следующей редакции:</w:t>
      </w:r>
    </w:p>
    <w:p w14:paraId="7682C612" w14:textId="392328A4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«7.2. </w:t>
      </w:r>
      <w:r w:rsidR="00D31D40">
        <w:rPr>
          <w:rFonts w:ascii="Times New Roman" w:hAnsi="Times New Roman"/>
          <w:sz w:val="26"/>
          <w:szCs w:val="26"/>
        </w:rPr>
        <w:t>Решение об аннулировании наименований внутригородских объектов в случае фактической утраты их существования на реальной местности принимается с учетом экспертного заключения Комиссии Администрацией города Норильска в лице Главы города Норильска путем издания распоряжения Администрации города Норильска.».</w:t>
      </w:r>
    </w:p>
    <w:p w14:paraId="11F5AAEF" w14:textId="2BD2A067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1.7.3. </w:t>
      </w:r>
      <w:r w:rsidR="00D31D40">
        <w:rPr>
          <w:rFonts w:ascii="Times New Roman" w:hAnsi="Times New Roman"/>
          <w:sz w:val="26"/>
          <w:szCs w:val="26"/>
        </w:rPr>
        <w:t>В абзаце пятом пункта 7.6 Положения слова «пунктом 7.1» заменить словами «пунктом 7.2».</w:t>
      </w:r>
    </w:p>
    <w:p w14:paraId="18AB592F" w14:textId="7DEAFE74" w:rsidR="00D31D40" w:rsidRDefault="00177DA1" w:rsidP="00D31D40">
      <w:pPr>
        <w:pStyle w:val="ab"/>
        <w:tabs>
          <w:tab w:val="left" w:pos="15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</w:t>
      </w:r>
      <w:r w:rsidR="00D31D40">
        <w:rPr>
          <w:rFonts w:ascii="Times New Roman" w:hAnsi="Times New Roman"/>
          <w:sz w:val="26"/>
          <w:szCs w:val="26"/>
        </w:rPr>
        <w:t xml:space="preserve">В абзаце первом пункта 8.2 </w:t>
      </w:r>
      <w:r w:rsidR="00974BFD">
        <w:rPr>
          <w:rFonts w:ascii="Times New Roman" w:hAnsi="Times New Roman"/>
          <w:sz w:val="26"/>
          <w:szCs w:val="26"/>
        </w:rPr>
        <w:t xml:space="preserve">раздела 8 </w:t>
      </w:r>
      <w:bookmarkStart w:id="0" w:name="_GoBack"/>
      <w:bookmarkEnd w:id="0"/>
      <w:r w:rsidR="00D31D40">
        <w:rPr>
          <w:rFonts w:ascii="Times New Roman" w:hAnsi="Times New Roman"/>
          <w:sz w:val="26"/>
          <w:szCs w:val="26"/>
        </w:rPr>
        <w:t xml:space="preserve">Положения слова «внутригородских линейных объектов» заменить словами «внутригородских объектов». </w:t>
      </w:r>
    </w:p>
    <w:p w14:paraId="65DC725D" w14:textId="018F0205" w:rsidR="00CC79D9" w:rsidRPr="001C4048" w:rsidRDefault="00D31D40" w:rsidP="00D31D40">
      <w:pPr>
        <w:pStyle w:val="a5"/>
        <w:tabs>
          <w:tab w:val="left" w:pos="0"/>
          <w:tab w:val="left" w:pos="1560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2467C8" w:rsidRPr="001C4048">
        <w:rPr>
          <w:szCs w:val="26"/>
        </w:rPr>
        <w:t>Н</w:t>
      </w:r>
      <w:r w:rsidR="005B125B" w:rsidRPr="001C4048">
        <w:rPr>
          <w:szCs w:val="26"/>
        </w:rPr>
        <w:t xml:space="preserve">астоящее </w:t>
      </w:r>
      <w:r w:rsidR="002467C8" w:rsidRPr="001C4048">
        <w:rPr>
          <w:szCs w:val="26"/>
        </w:rPr>
        <w:t xml:space="preserve">решение вступает в силу </w:t>
      </w:r>
      <w:r w:rsidR="002B750A" w:rsidRPr="001C4048">
        <w:rPr>
          <w:szCs w:val="26"/>
        </w:rPr>
        <w:t xml:space="preserve">через десять дней </w:t>
      </w:r>
      <w:r w:rsidR="002467C8" w:rsidRPr="001C4048">
        <w:rPr>
          <w:szCs w:val="26"/>
        </w:rPr>
        <w:t xml:space="preserve">со дня опубликования </w:t>
      </w:r>
      <w:r w:rsidR="005B125B" w:rsidRPr="001C4048">
        <w:rPr>
          <w:szCs w:val="26"/>
        </w:rPr>
        <w:t>в газете «Заполярная правда».</w:t>
      </w:r>
    </w:p>
    <w:p w14:paraId="7C9BB240" w14:textId="77777777" w:rsidR="00D31D40" w:rsidRDefault="00D31D40" w:rsidP="004419FD">
      <w:pPr>
        <w:tabs>
          <w:tab w:val="left" w:pos="1134"/>
        </w:tabs>
        <w:autoSpaceDE w:val="0"/>
        <w:autoSpaceDN w:val="0"/>
        <w:adjustRightInd w:val="0"/>
        <w:jc w:val="both"/>
        <w:rPr>
          <w:szCs w:val="26"/>
        </w:rPr>
      </w:pPr>
    </w:p>
    <w:p w14:paraId="643B6DA0" w14:textId="77777777" w:rsidR="00A64835" w:rsidRDefault="00A64835" w:rsidP="004419FD">
      <w:pPr>
        <w:tabs>
          <w:tab w:val="left" w:pos="1134"/>
        </w:tabs>
        <w:autoSpaceDE w:val="0"/>
        <w:autoSpaceDN w:val="0"/>
        <w:adjustRightInd w:val="0"/>
        <w:jc w:val="both"/>
        <w:rPr>
          <w:szCs w:val="26"/>
        </w:rPr>
      </w:pPr>
    </w:p>
    <w:tbl>
      <w:tblPr>
        <w:tblW w:w="9464" w:type="dxa"/>
        <w:tblInd w:w="-142" w:type="dxa"/>
        <w:tblLook w:val="04A0" w:firstRow="1" w:lastRow="0" w:firstColumn="1" w:lastColumn="0" w:noHBand="0" w:noVBand="1"/>
      </w:tblPr>
      <w:tblGrid>
        <w:gridCol w:w="4078"/>
        <w:gridCol w:w="5386"/>
      </w:tblGrid>
      <w:tr w:rsidR="00D31D40" w:rsidRPr="00D53F3B" w14:paraId="34250E57" w14:textId="77777777" w:rsidTr="00177DA1">
        <w:trPr>
          <w:trHeight w:val="1741"/>
        </w:trPr>
        <w:tc>
          <w:tcPr>
            <w:tcW w:w="4078" w:type="dxa"/>
            <w:shd w:val="clear" w:color="auto" w:fill="auto"/>
          </w:tcPr>
          <w:p w14:paraId="68215D33" w14:textId="77777777" w:rsidR="00D31D40" w:rsidRDefault="00D31D40" w:rsidP="00177F51">
            <w:pPr>
              <w:rPr>
                <w:szCs w:val="26"/>
              </w:rPr>
            </w:pPr>
          </w:p>
          <w:p w14:paraId="63015228" w14:textId="77777777" w:rsidR="00D31D40" w:rsidRDefault="00D31D40" w:rsidP="00177F51">
            <w:pPr>
              <w:rPr>
                <w:szCs w:val="26"/>
              </w:rPr>
            </w:pPr>
            <w:r w:rsidRPr="00D53F3B">
              <w:rPr>
                <w:szCs w:val="26"/>
              </w:rPr>
              <w:t xml:space="preserve">Председатель </w:t>
            </w:r>
            <w:r>
              <w:rPr>
                <w:szCs w:val="26"/>
              </w:rPr>
              <w:t>Норильского</w:t>
            </w:r>
          </w:p>
          <w:p w14:paraId="44B9B733" w14:textId="77777777" w:rsidR="00D31D40" w:rsidRPr="00D53F3B" w:rsidRDefault="00D31D40" w:rsidP="00177F51">
            <w:pPr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D53F3B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14:paraId="23B6043C" w14:textId="77777777" w:rsidR="00D31D40" w:rsidRPr="00D53F3B" w:rsidRDefault="00D31D40" w:rsidP="00177F51">
            <w:pPr>
              <w:jc w:val="right"/>
              <w:rPr>
                <w:szCs w:val="26"/>
              </w:rPr>
            </w:pPr>
          </w:p>
          <w:p w14:paraId="18CD2A12" w14:textId="77777777" w:rsidR="00D31D40" w:rsidRPr="00D53F3B" w:rsidRDefault="00D31D40" w:rsidP="00177F51">
            <w:pPr>
              <w:rPr>
                <w:szCs w:val="26"/>
              </w:rPr>
            </w:pPr>
            <w:r w:rsidRPr="00D53F3B">
              <w:rPr>
                <w:szCs w:val="26"/>
              </w:rPr>
              <w:t xml:space="preserve">            </w:t>
            </w:r>
            <w:r>
              <w:rPr>
                <w:szCs w:val="26"/>
              </w:rPr>
              <w:t xml:space="preserve">          </w:t>
            </w:r>
            <w:r w:rsidRPr="00D53F3B">
              <w:rPr>
                <w:szCs w:val="26"/>
              </w:rPr>
              <w:t xml:space="preserve">  А.А. Пестряков</w:t>
            </w:r>
          </w:p>
        </w:tc>
        <w:tc>
          <w:tcPr>
            <w:tcW w:w="5386" w:type="dxa"/>
            <w:shd w:val="clear" w:color="auto" w:fill="auto"/>
          </w:tcPr>
          <w:p w14:paraId="11D3B7D4" w14:textId="77777777" w:rsidR="00D31D40" w:rsidRPr="00D53F3B" w:rsidRDefault="00D31D40" w:rsidP="00177F51">
            <w:pPr>
              <w:jc w:val="right"/>
              <w:rPr>
                <w:szCs w:val="26"/>
              </w:rPr>
            </w:pPr>
            <w:r w:rsidRPr="00D53F3B">
              <w:rPr>
                <w:szCs w:val="26"/>
              </w:rPr>
              <w:t xml:space="preserve">  </w:t>
            </w:r>
          </w:p>
          <w:p w14:paraId="023FF7D7" w14:textId="77777777" w:rsidR="00D31D40" w:rsidRPr="00D53F3B" w:rsidRDefault="00D31D40" w:rsidP="00177F51">
            <w:pPr>
              <w:jc w:val="right"/>
              <w:rPr>
                <w:szCs w:val="26"/>
              </w:rPr>
            </w:pPr>
            <w:r w:rsidRPr="00D53F3B">
              <w:rPr>
                <w:szCs w:val="26"/>
              </w:rPr>
              <w:t>Глава города Норильска</w:t>
            </w:r>
          </w:p>
          <w:p w14:paraId="6B13B2F1" w14:textId="77777777" w:rsidR="00D31D40" w:rsidRDefault="00D31D40" w:rsidP="00177F51">
            <w:pPr>
              <w:jc w:val="right"/>
              <w:rPr>
                <w:szCs w:val="26"/>
              </w:rPr>
            </w:pPr>
          </w:p>
          <w:p w14:paraId="6DC4BE76" w14:textId="77777777" w:rsidR="00D31D40" w:rsidRPr="00D53F3B" w:rsidRDefault="00D31D40" w:rsidP="00177F51">
            <w:pPr>
              <w:jc w:val="right"/>
              <w:rPr>
                <w:szCs w:val="26"/>
              </w:rPr>
            </w:pPr>
          </w:p>
          <w:p w14:paraId="2FCBAFD3" w14:textId="77777777" w:rsidR="00D31D40" w:rsidRPr="00D53F3B" w:rsidRDefault="00D31D40" w:rsidP="00177F51">
            <w:pPr>
              <w:jc w:val="right"/>
              <w:rPr>
                <w:szCs w:val="26"/>
              </w:rPr>
            </w:pPr>
            <w:r w:rsidRPr="00D53F3B">
              <w:rPr>
                <w:szCs w:val="26"/>
              </w:rPr>
              <w:t xml:space="preserve">               Д.В. Карасев</w:t>
            </w:r>
          </w:p>
        </w:tc>
      </w:tr>
    </w:tbl>
    <w:p w14:paraId="7C122C78" w14:textId="77777777" w:rsidR="00D31D40" w:rsidRPr="00B1200A" w:rsidRDefault="00D31D40" w:rsidP="00A64835">
      <w:pPr>
        <w:tabs>
          <w:tab w:val="left" w:pos="1134"/>
        </w:tabs>
        <w:autoSpaceDE w:val="0"/>
        <w:autoSpaceDN w:val="0"/>
        <w:adjustRightInd w:val="0"/>
        <w:jc w:val="both"/>
        <w:rPr>
          <w:szCs w:val="26"/>
        </w:rPr>
      </w:pPr>
    </w:p>
    <w:sectPr w:rsidR="00D31D40" w:rsidRPr="00B1200A" w:rsidSect="00177DA1">
      <w:footerReference w:type="default" r:id="rId9"/>
      <w:pgSz w:w="11906" w:h="16838"/>
      <w:pgMar w:top="1134" w:right="1134" w:bottom="709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95692" w14:textId="77777777" w:rsidR="007B3521" w:rsidRDefault="007B3521" w:rsidP="003A77A1">
      <w:r>
        <w:separator/>
      </w:r>
    </w:p>
  </w:endnote>
  <w:endnote w:type="continuationSeparator" w:id="0">
    <w:p w14:paraId="612A1039" w14:textId="77777777" w:rsidR="007B3521" w:rsidRDefault="007B3521" w:rsidP="003A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887271"/>
      <w:docPartObj>
        <w:docPartGallery w:val="Page Numbers (Bottom of Page)"/>
        <w:docPartUnique/>
      </w:docPartObj>
    </w:sdtPr>
    <w:sdtEndPr/>
    <w:sdtContent>
      <w:p w14:paraId="5E4E31CA" w14:textId="37C53788" w:rsidR="00D31D40" w:rsidRDefault="00D31D4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BF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76B1D" w14:textId="77777777" w:rsidR="007B3521" w:rsidRDefault="007B3521" w:rsidP="003A77A1">
      <w:r>
        <w:separator/>
      </w:r>
    </w:p>
  </w:footnote>
  <w:footnote w:type="continuationSeparator" w:id="0">
    <w:p w14:paraId="1F780A87" w14:textId="77777777" w:rsidR="007B3521" w:rsidRDefault="007B3521" w:rsidP="003A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EA7"/>
    <w:multiLevelType w:val="hybridMultilevel"/>
    <w:tmpl w:val="FFBA49A2"/>
    <w:lvl w:ilvl="0" w:tplc="F238D0F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831CE0"/>
    <w:multiLevelType w:val="multilevel"/>
    <w:tmpl w:val="670A5BA6"/>
    <w:lvl w:ilvl="0">
      <w:start w:val="1"/>
      <w:numFmt w:val="decimal"/>
      <w:lvlText w:val="%1."/>
      <w:lvlJc w:val="left"/>
      <w:pPr>
        <w:ind w:left="13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4.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cs="Times New Roman" w:hint="default"/>
      </w:rPr>
    </w:lvl>
  </w:abstractNum>
  <w:abstractNum w:abstractNumId="2">
    <w:nsid w:val="32B03D37"/>
    <w:multiLevelType w:val="multilevel"/>
    <w:tmpl w:val="424A768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">
    <w:nsid w:val="53BE55C4"/>
    <w:multiLevelType w:val="multilevel"/>
    <w:tmpl w:val="3C3A0B28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>
    <w:nsid w:val="565B2D50"/>
    <w:multiLevelType w:val="hybridMultilevel"/>
    <w:tmpl w:val="F7588648"/>
    <w:lvl w:ilvl="0" w:tplc="3D542C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F905D15"/>
    <w:multiLevelType w:val="hybridMultilevel"/>
    <w:tmpl w:val="5A5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625357"/>
    <w:multiLevelType w:val="multilevel"/>
    <w:tmpl w:val="08B688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>
    <w:nsid w:val="7A183C2E"/>
    <w:multiLevelType w:val="multilevel"/>
    <w:tmpl w:val="0D200248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B"/>
    <w:rsid w:val="0000604B"/>
    <w:rsid w:val="00012409"/>
    <w:rsid w:val="000201BC"/>
    <w:rsid w:val="00023D61"/>
    <w:rsid w:val="0002667D"/>
    <w:rsid w:val="00026764"/>
    <w:rsid w:val="000643E5"/>
    <w:rsid w:val="000674FA"/>
    <w:rsid w:val="000833BC"/>
    <w:rsid w:val="000847A0"/>
    <w:rsid w:val="00084E34"/>
    <w:rsid w:val="00085FC0"/>
    <w:rsid w:val="000A0AC8"/>
    <w:rsid w:val="000A26C9"/>
    <w:rsid w:val="000A6FBC"/>
    <w:rsid w:val="000A78FC"/>
    <w:rsid w:val="000C0D5F"/>
    <w:rsid w:val="000C47B3"/>
    <w:rsid w:val="000E30C9"/>
    <w:rsid w:val="000E6345"/>
    <w:rsid w:val="001027CE"/>
    <w:rsid w:val="00102B44"/>
    <w:rsid w:val="0010517A"/>
    <w:rsid w:val="001100A2"/>
    <w:rsid w:val="00110BA3"/>
    <w:rsid w:val="00111FEF"/>
    <w:rsid w:val="001215DC"/>
    <w:rsid w:val="00126745"/>
    <w:rsid w:val="0013462B"/>
    <w:rsid w:val="001377B7"/>
    <w:rsid w:val="00152648"/>
    <w:rsid w:val="001562B0"/>
    <w:rsid w:val="00160469"/>
    <w:rsid w:val="00170FC0"/>
    <w:rsid w:val="00173E54"/>
    <w:rsid w:val="00177DA1"/>
    <w:rsid w:val="00180BBD"/>
    <w:rsid w:val="00180EF3"/>
    <w:rsid w:val="00185FD7"/>
    <w:rsid w:val="001A5991"/>
    <w:rsid w:val="001A7FD1"/>
    <w:rsid w:val="001B2924"/>
    <w:rsid w:val="001C03A3"/>
    <w:rsid w:val="001C4048"/>
    <w:rsid w:val="001D1B93"/>
    <w:rsid w:val="001D430E"/>
    <w:rsid w:val="001F155F"/>
    <w:rsid w:val="001F4514"/>
    <w:rsid w:val="001F4A62"/>
    <w:rsid w:val="001F6DE9"/>
    <w:rsid w:val="00203D3E"/>
    <w:rsid w:val="00212E74"/>
    <w:rsid w:val="00232F50"/>
    <w:rsid w:val="002345CC"/>
    <w:rsid w:val="00241EC4"/>
    <w:rsid w:val="002467C8"/>
    <w:rsid w:val="00250931"/>
    <w:rsid w:val="00250A5C"/>
    <w:rsid w:val="002810D0"/>
    <w:rsid w:val="00283202"/>
    <w:rsid w:val="00285D17"/>
    <w:rsid w:val="002A1CFB"/>
    <w:rsid w:val="002B425E"/>
    <w:rsid w:val="002B50B3"/>
    <w:rsid w:val="002B750A"/>
    <w:rsid w:val="002C0096"/>
    <w:rsid w:val="002C2B19"/>
    <w:rsid w:val="002D37A7"/>
    <w:rsid w:val="002D7714"/>
    <w:rsid w:val="002F6F14"/>
    <w:rsid w:val="0031464F"/>
    <w:rsid w:val="00317293"/>
    <w:rsid w:val="00323489"/>
    <w:rsid w:val="00325BF9"/>
    <w:rsid w:val="00335023"/>
    <w:rsid w:val="00343D31"/>
    <w:rsid w:val="00346370"/>
    <w:rsid w:val="003555A3"/>
    <w:rsid w:val="00361341"/>
    <w:rsid w:val="0036472F"/>
    <w:rsid w:val="00365557"/>
    <w:rsid w:val="00392BC1"/>
    <w:rsid w:val="003A77A1"/>
    <w:rsid w:val="003B3D53"/>
    <w:rsid w:val="003C147D"/>
    <w:rsid w:val="003C4997"/>
    <w:rsid w:val="003C76E2"/>
    <w:rsid w:val="003D4247"/>
    <w:rsid w:val="003F3E6C"/>
    <w:rsid w:val="00404C3F"/>
    <w:rsid w:val="00407F03"/>
    <w:rsid w:val="004102A7"/>
    <w:rsid w:val="00410FA8"/>
    <w:rsid w:val="00414ECB"/>
    <w:rsid w:val="004347B5"/>
    <w:rsid w:val="00440872"/>
    <w:rsid w:val="00440D14"/>
    <w:rsid w:val="004419FD"/>
    <w:rsid w:val="0044354D"/>
    <w:rsid w:val="004454D7"/>
    <w:rsid w:val="00453178"/>
    <w:rsid w:val="004569F8"/>
    <w:rsid w:val="00482695"/>
    <w:rsid w:val="00483B08"/>
    <w:rsid w:val="00486549"/>
    <w:rsid w:val="004924BF"/>
    <w:rsid w:val="00492AD1"/>
    <w:rsid w:val="004A3746"/>
    <w:rsid w:val="004A4112"/>
    <w:rsid w:val="004A427C"/>
    <w:rsid w:val="004C245D"/>
    <w:rsid w:val="004C31B5"/>
    <w:rsid w:val="004D0270"/>
    <w:rsid w:val="004E0165"/>
    <w:rsid w:val="004E37C4"/>
    <w:rsid w:val="004E5D1C"/>
    <w:rsid w:val="005032F5"/>
    <w:rsid w:val="00503B1E"/>
    <w:rsid w:val="00511F84"/>
    <w:rsid w:val="00513468"/>
    <w:rsid w:val="00513794"/>
    <w:rsid w:val="00513D2F"/>
    <w:rsid w:val="00515328"/>
    <w:rsid w:val="00515E92"/>
    <w:rsid w:val="005203EF"/>
    <w:rsid w:val="005270DA"/>
    <w:rsid w:val="00537B09"/>
    <w:rsid w:val="00560266"/>
    <w:rsid w:val="00562A2A"/>
    <w:rsid w:val="00566D8B"/>
    <w:rsid w:val="00570EEB"/>
    <w:rsid w:val="00585F57"/>
    <w:rsid w:val="00587142"/>
    <w:rsid w:val="005908C4"/>
    <w:rsid w:val="005A6108"/>
    <w:rsid w:val="005A77BA"/>
    <w:rsid w:val="005B125B"/>
    <w:rsid w:val="005B26C3"/>
    <w:rsid w:val="005B43AF"/>
    <w:rsid w:val="005B446D"/>
    <w:rsid w:val="005C124D"/>
    <w:rsid w:val="005C3CBA"/>
    <w:rsid w:val="005C4198"/>
    <w:rsid w:val="005C4987"/>
    <w:rsid w:val="005C7CDB"/>
    <w:rsid w:val="005D26B2"/>
    <w:rsid w:val="005D3767"/>
    <w:rsid w:val="005D4E33"/>
    <w:rsid w:val="005D63F6"/>
    <w:rsid w:val="005F0ABB"/>
    <w:rsid w:val="005F46C6"/>
    <w:rsid w:val="005F7A8A"/>
    <w:rsid w:val="006055E7"/>
    <w:rsid w:val="00612C37"/>
    <w:rsid w:val="0061355D"/>
    <w:rsid w:val="00650D11"/>
    <w:rsid w:val="00653B8F"/>
    <w:rsid w:val="00657DBE"/>
    <w:rsid w:val="00660A83"/>
    <w:rsid w:val="00675FDB"/>
    <w:rsid w:val="00676991"/>
    <w:rsid w:val="0067797F"/>
    <w:rsid w:val="00690622"/>
    <w:rsid w:val="00694B1B"/>
    <w:rsid w:val="00697C1A"/>
    <w:rsid w:val="006A19FA"/>
    <w:rsid w:val="006A5D27"/>
    <w:rsid w:val="006B1D72"/>
    <w:rsid w:val="006B5598"/>
    <w:rsid w:val="006C26EF"/>
    <w:rsid w:val="006D01D3"/>
    <w:rsid w:val="006E3E28"/>
    <w:rsid w:val="006E7BCD"/>
    <w:rsid w:val="006F34A2"/>
    <w:rsid w:val="006F4BDB"/>
    <w:rsid w:val="006F4F4E"/>
    <w:rsid w:val="006F5689"/>
    <w:rsid w:val="006F7473"/>
    <w:rsid w:val="007079A8"/>
    <w:rsid w:val="00714DD2"/>
    <w:rsid w:val="00715B16"/>
    <w:rsid w:val="00715EA8"/>
    <w:rsid w:val="0073383A"/>
    <w:rsid w:val="00737CC8"/>
    <w:rsid w:val="00741E99"/>
    <w:rsid w:val="00755D01"/>
    <w:rsid w:val="00762EC0"/>
    <w:rsid w:val="0076355B"/>
    <w:rsid w:val="00783CA4"/>
    <w:rsid w:val="00797183"/>
    <w:rsid w:val="007B3521"/>
    <w:rsid w:val="007D3122"/>
    <w:rsid w:val="007E7588"/>
    <w:rsid w:val="007E7CB7"/>
    <w:rsid w:val="007F0A33"/>
    <w:rsid w:val="007F4F42"/>
    <w:rsid w:val="0080021D"/>
    <w:rsid w:val="008009B9"/>
    <w:rsid w:val="00802EDE"/>
    <w:rsid w:val="0080452D"/>
    <w:rsid w:val="00817716"/>
    <w:rsid w:val="0084182C"/>
    <w:rsid w:val="00852A6F"/>
    <w:rsid w:val="0085448C"/>
    <w:rsid w:val="008605A4"/>
    <w:rsid w:val="00873345"/>
    <w:rsid w:val="00881931"/>
    <w:rsid w:val="008A0FE7"/>
    <w:rsid w:val="008A11AF"/>
    <w:rsid w:val="008A35F6"/>
    <w:rsid w:val="008A43EB"/>
    <w:rsid w:val="008C1676"/>
    <w:rsid w:val="008C213A"/>
    <w:rsid w:val="008C786A"/>
    <w:rsid w:val="008D74F6"/>
    <w:rsid w:val="008E1B9B"/>
    <w:rsid w:val="008E29AD"/>
    <w:rsid w:val="008E72DF"/>
    <w:rsid w:val="008E7B94"/>
    <w:rsid w:val="008F0EF8"/>
    <w:rsid w:val="008F2D78"/>
    <w:rsid w:val="008F42CA"/>
    <w:rsid w:val="008F7FF8"/>
    <w:rsid w:val="00914EE0"/>
    <w:rsid w:val="00942391"/>
    <w:rsid w:val="009456D3"/>
    <w:rsid w:val="009540BC"/>
    <w:rsid w:val="00961044"/>
    <w:rsid w:val="00961A4C"/>
    <w:rsid w:val="00974BFD"/>
    <w:rsid w:val="00977E90"/>
    <w:rsid w:val="00986374"/>
    <w:rsid w:val="009931FF"/>
    <w:rsid w:val="00996C9C"/>
    <w:rsid w:val="009A2550"/>
    <w:rsid w:val="009A4913"/>
    <w:rsid w:val="009A678E"/>
    <w:rsid w:val="009B0BF1"/>
    <w:rsid w:val="009B4CF3"/>
    <w:rsid w:val="009C651C"/>
    <w:rsid w:val="009D24B5"/>
    <w:rsid w:val="009E043E"/>
    <w:rsid w:val="009E0EC8"/>
    <w:rsid w:val="009E1B4F"/>
    <w:rsid w:val="009F1767"/>
    <w:rsid w:val="009F2956"/>
    <w:rsid w:val="00A206E9"/>
    <w:rsid w:val="00A2486E"/>
    <w:rsid w:val="00A30EB2"/>
    <w:rsid w:val="00A31296"/>
    <w:rsid w:val="00A3186B"/>
    <w:rsid w:val="00A3295E"/>
    <w:rsid w:val="00A43A00"/>
    <w:rsid w:val="00A51BCD"/>
    <w:rsid w:val="00A55145"/>
    <w:rsid w:val="00A64835"/>
    <w:rsid w:val="00A746EB"/>
    <w:rsid w:val="00A76B88"/>
    <w:rsid w:val="00A778E6"/>
    <w:rsid w:val="00A85E0C"/>
    <w:rsid w:val="00A9149F"/>
    <w:rsid w:val="00A923CE"/>
    <w:rsid w:val="00A95B34"/>
    <w:rsid w:val="00A97B9C"/>
    <w:rsid w:val="00AA0BE5"/>
    <w:rsid w:val="00AA4EAC"/>
    <w:rsid w:val="00AA7FC0"/>
    <w:rsid w:val="00AB0908"/>
    <w:rsid w:val="00AE36DB"/>
    <w:rsid w:val="00AE4830"/>
    <w:rsid w:val="00AE5B41"/>
    <w:rsid w:val="00AF0284"/>
    <w:rsid w:val="00B1200A"/>
    <w:rsid w:val="00B21376"/>
    <w:rsid w:val="00B213CD"/>
    <w:rsid w:val="00B22A9D"/>
    <w:rsid w:val="00B25B6E"/>
    <w:rsid w:val="00B277AB"/>
    <w:rsid w:val="00B357AC"/>
    <w:rsid w:val="00B42015"/>
    <w:rsid w:val="00B434C1"/>
    <w:rsid w:val="00B65B3B"/>
    <w:rsid w:val="00B65ED5"/>
    <w:rsid w:val="00B708AE"/>
    <w:rsid w:val="00B711A6"/>
    <w:rsid w:val="00B7215D"/>
    <w:rsid w:val="00B72D18"/>
    <w:rsid w:val="00B74308"/>
    <w:rsid w:val="00B80DE9"/>
    <w:rsid w:val="00B81211"/>
    <w:rsid w:val="00B81D71"/>
    <w:rsid w:val="00B86DAF"/>
    <w:rsid w:val="00B91F59"/>
    <w:rsid w:val="00B948A0"/>
    <w:rsid w:val="00B96004"/>
    <w:rsid w:val="00B97E12"/>
    <w:rsid w:val="00BA0C50"/>
    <w:rsid w:val="00BA2ABA"/>
    <w:rsid w:val="00BB751C"/>
    <w:rsid w:val="00BC33A3"/>
    <w:rsid w:val="00BC34BA"/>
    <w:rsid w:val="00BC3ACD"/>
    <w:rsid w:val="00BC42A4"/>
    <w:rsid w:val="00BE12AE"/>
    <w:rsid w:val="00BE130D"/>
    <w:rsid w:val="00BE7150"/>
    <w:rsid w:val="00BF2AD8"/>
    <w:rsid w:val="00BF2F66"/>
    <w:rsid w:val="00C0459B"/>
    <w:rsid w:val="00C1467A"/>
    <w:rsid w:val="00C3517A"/>
    <w:rsid w:val="00C43D91"/>
    <w:rsid w:val="00C44A18"/>
    <w:rsid w:val="00C51ACF"/>
    <w:rsid w:val="00C51CE5"/>
    <w:rsid w:val="00C557C6"/>
    <w:rsid w:val="00C63D50"/>
    <w:rsid w:val="00C66D3C"/>
    <w:rsid w:val="00C7167B"/>
    <w:rsid w:val="00C959C0"/>
    <w:rsid w:val="00C968EF"/>
    <w:rsid w:val="00CA05E8"/>
    <w:rsid w:val="00CA7B3F"/>
    <w:rsid w:val="00CB17B6"/>
    <w:rsid w:val="00CB34BA"/>
    <w:rsid w:val="00CB6AD0"/>
    <w:rsid w:val="00CC10C7"/>
    <w:rsid w:val="00CC159F"/>
    <w:rsid w:val="00CC5111"/>
    <w:rsid w:val="00CC516A"/>
    <w:rsid w:val="00CC76BC"/>
    <w:rsid w:val="00CC79D9"/>
    <w:rsid w:val="00D04328"/>
    <w:rsid w:val="00D0573E"/>
    <w:rsid w:val="00D05A7A"/>
    <w:rsid w:val="00D1354E"/>
    <w:rsid w:val="00D17CBA"/>
    <w:rsid w:val="00D31D40"/>
    <w:rsid w:val="00D438A9"/>
    <w:rsid w:val="00D5303F"/>
    <w:rsid w:val="00D604B1"/>
    <w:rsid w:val="00D86CDB"/>
    <w:rsid w:val="00D913E8"/>
    <w:rsid w:val="00D938C1"/>
    <w:rsid w:val="00D961DA"/>
    <w:rsid w:val="00DB46BC"/>
    <w:rsid w:val="00DB68A9"/>
    <w:rsid w:val="00DC6623"/>
    <w:rsid w:val="00DD23B5"/>
    <w:rsid w:val="00DD5619"/>
    <w:rsid w:val="00DD5841"/>
    <w:rsid w:val="00DD6523"/>
    <w:rsid w:val="00DE09AF"/>
    <w:rsid w:val="00DE162D"/>
    <w:rsid w:val="00DE359F"/>
    <w:rsid w:val="00DF5A3C"/>
    <w:rsid w:val="00E00A77"/>
    <w:rsid w:val="00E01A65"/>
    <w:rsid w:val="00E027A4"/>
    <w:rsid w:val="00E1020E"/>
    <w:rsid w:val="00E16E71"/>
    <w:rsid w:val="00E234CD"/>
    <w:rsid w:val="00E27D37"/>
    <w:rsid w:val="00E30C1C"/>
    <w:rsid w:val="00E400AB"/>
    <w:rsid w:val="00E52D5D"/>
    <w:rsid w:val="00E56877"/>
    <w:rsid w:val="00E62992"/>
    <w:rsid w:val="00E80010"/>
    <w:rsid w:val="00E85192"/>
    <w:rsid w:val="00E938D1"/>
    <w:rsid w:val="00E96465"/>
    <w:rsid w:val="00E97567"/>
    <w:rsid w:val="00EA0660"/>
    <w:rsid w:val="00EB3194"/>
    <w:rsid w:val="00ED01A4"/>
    <w:rsid w:val="00F02A3E"/>
    <w:rsid w:val="00F044F6"/>
    <w:rsid w:val="00F069CD"/>
    <w:rsid w:val="00F1662A"/>
    <w:rsid w:val="00F238AD"/>
    <w:rsid w:val="00F31397"/>
    <w:rsid w:val="00F31FC7"/>
    <w:rsid w:val="00F377EF"/>
    <w:rsid w:val="00F62D78"/>
    <w:rsid w:val="00F81846"/>
    <w:rsid w:val="00F830B8"/>
    <w:rsid w:val="00F90952"/>
    <w:rsid w:val="00F92DE5"/>
    <w:rsid w:val="00FB1475"/>
    <w:rsid w:val="00FC01E5"/>
    <w:rsid w:val="00FC4A5A"/>
    <w:rsid w:val="00FD1382"/>
    <w:rsid w:val="00FD6730"/>
    <w:rsid w:val="00FE3630"/>
    <w:rsid w:val="00FE45BC"/>
    <w:rsid w:val="00FE6E12"/>
    <w:rsid w:val="00FE7FA4"/>
    <w:rsid w:val="00FF2FD5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10D20"/>
  <w15:docId w15:val="{463100FB-A863-4854-950F-88BD5D5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67"/>
    <w:rPr>
      <w:rFonts w:ascii="Times New Roman" w:hAnsi="Times New Roman"/>
      <w:sz w:val="26"/>
      <w:lang w:eastAsia="en-US"/>
    </w:rPr>
  </w:style>
  <w:style w:type="paragraph" w:styleId="1">
    <w:name w:val="heading 1"/>
    <w:basedOn w:val="a"/>
    <w:next w:val="a"/>
    <w:link w:val="10"/>
    <w:qFormat/>
    <w:locked/>
    <w:rsid w:val="004C245D"/>
    <w:pPr>
      <w:keepNext/>
      <w:spacing w:before="240" w:after="60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locked/>
    <w:rsid w:val="004C245D"/>
    <w:pPr>
      <w:keepNext/>
      <w:ind w:firstLine="709"/>
      <w:jc w:val="both"/>
      <w:outlineLvl w:val="5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CFB"/>
    <w:pPr>
      <w:tabs>
        <w:tab w:val="center" w:pos="4153"/>
        <w:tab w:val="right" w:pos="8306"/>
      </w:tabs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A1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A1C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A1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1CF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A1CFB"/>
    <w:pPr>
      <w:tabs>
        <w:tab w:val="num" w:pos="1065"/>
      </w:tabs>
      <w:jc w:val="both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2A1C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C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locked/>
    <w:rsid w:val="00B9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0BBD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D05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5A7A"/>
    <w:rPr>
      <w:lang w:eastAsia="en-US"/>
    </w:rPr>
  </w:style>
  <w:style w:type="character" w:styleId="ac">
    <w:name w:val="Hyperlink"/>
    <w:basedOn w:val="a0"/>
    <w:uiPriority w:val="99"/>
    <w:unhideWhenUsed/>
    <w:rsid w:val="00D05A7A"/>
    <w:rPr>
      <w:color w:val="0000FF"/>
      <w:u w:val="single"/>
    </w:rPr>
  </w:style>
  <w:style w:type="paragraph" w:customStyle="1" w:styleId="21">
    <w:name w:val="Основной текст 21"/>
    <w:basedOn w:val="a"/>
    <w:rsid w:val="00D05A7A"/>
    <w:pPr>
      <w:suppressAutoHyphens/>
    </w:pPr>
    <w:rPr>
      <w:rFonts w:eastAsia="Times New Roman"/>
      <w:sz w:val="24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2B75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B750A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3A77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77A1"/>
    <w:rPr>
      <w:lang w:eastAsia="en-US"/>
    </w:rPr>
  </w:style>
  <w:style w:type="character" w:styleId="af">
    <w:name w:val="annotation reference"/>
    <w:basedOn w:val="a0"/>
    <w:uiPriority w:val="99"/>
    <w:semiHidden/>
    <w:unhideWhenUsed/>
    <w:rsid w:val="00404C3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04C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04C3F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4C3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04C3F"/>
    <w:rPr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4C245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4C245D"/>
    <w:rPr>
      <w:rFonts w:ascii="Times New Roman" w:eastAsia="Times New Roman" w:hAnsi="Times New Roman"/>
      <w:b/>
      <w:szCs w:val="20"/>
    </w:rPr>
  </w:style>
  <w:style w:type="paragraph" w:customStyle="1" w:styleId="ConsNormal">
    <w:name w:val="ConsNormal"/>
    <w:rsid w:val="005D376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CB31-A169-4A77-842D-E14EA1F2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arx23</dc:creator>
  <cp:keywords/>
  <dc:description/>
  <cp:lastModifiedBy>Гырнец Светлана Васильевна</cp:lastModifiedBy>
  <cp:revision>9</cp:revision>
  <cp:lastPrinted>2025-11-21T06:03:00Z</cp:lastPrinted>
  <dcterms:created xsi:type="dcterms:W3CDTF">2025-12-10T07:44:00Z</dcterms:created>
  <dcterms:modified xsi:type="dcterms:W3CDTF">2025-12-17T03:17:00Z</dcterms:modified>
</cp:coreProperties>
</file>