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C01C87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377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BA287C">
        <w:rPr>
          <w:szCs w:val="26"/>
        </w:rPr>
        <w:t>ов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BA287C">
        <w:rPr>
          <w:szCs w:val="26"/>
        </w:rPr>
        <w:t>ых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8F71E0">
        <w:rPr>
          <w:szCs w:val="26"/>
        </w:rPr>
        <w:t>индивидуального предпринимателя Емельянова Михаила Михайловича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</w:t>
      </w:r>
      <w:r w:rsidR="00FF5F55">
        <w:rPr>
          <w:szCs w:val="26"/>
        </w:rPr>
        <w:br/>
      </w:r>
      <w:r w:rsidR="00E51920" w:rsidRPr="006A6DAF">
        <w:rPr>
          <w:szCs w:val="26"/>
        </w:rPr>
        <w:t xml:space="preserve">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Pr="006A6DAF">
        <w:rPr>
          <w:sz w:val="26"/>
          <w:szCs w:val="26"/>
        </w:rPr>
        <w:tab/>
        <w:t>Приватизировать объект</w:t>
      </w:r>
      <w:r w:rsidR="00BA287C"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находящи</w:t>
      </w:r>
      <w:r w:rsidR="008F71E0">
        <w:rPr>
          <w:sz w:val="26"/>
          <w:szCs w:val="26"/>
        </w:rPr>
        <w:t>е</w:t>
      </w:r>
      <w:r w:rsidRPr="006A6DAF">
        <w:rPr>
          <w:sz w:val="26"/>
          <w:szCs w:val="26"/>
        </w:rPr>
        <w:t>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FF5F55"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FF5F55">
        <w:rPr>
          <w:sz w:val="26"/>
          <w:szCs w:val="26"/>
        </w:rPr>
        <w:t>ых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предложение о заключении договор</w:t>
      </w:r>
      <w:r w:rsidR="00821220"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P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>проект</w:t>
      </w:r>
      <w:r w:rsidR="00821220"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договор</w:t>
      </w:r>
      <w:r w:rsidR="00821220"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821220">
        <w:rPr>
          <w:sz w:val="26"/>
          <w:szCs w:val="26"/>
        </w:rPr>
        <w:t>е</w:t>
      </w:r>
      <w:r w:rsidRPr="006A6DAF">
        <w:rPr>
          <w:sz w:val="26"/>
          <w:szCs w:val="26"/>
        </w:rPr>
        <w:t xml:space="preserve"> объект</w:t>
      </w:r>
      <w:r w:rsidR="00821220"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Pr="006A6DAF">
        <w:rPr>
          <w:sz w:val="26"/>
          <w:szCs w:val="26"/>
        </w:rPr>
        <w:t xml:space="preserve"> требования о погашении такой задолженности с указанием ее размера;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lastRenderedPageBreak/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F2992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01C87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05.08.</w:t>
            </w:r>
            <w:bookmarkStart w:id="0" w:name="_GoBack"/>
            <w:bookmarkEnd w:id="0"/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377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821220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>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F71E0" w:rsidRPr="00171962" w:rsidTr="00AF4FC7">
        <w:trPr>
          <w:trHeight w:val="1911"/>
        </w:trPr>
        <w:tc>
          <w:tcPr>
            <w:tcW w:w="568" w:type="dxa"/>
            <w:vAlign w:val="center"/>
          </w:tcPr>
          <w:p w:rsidR="008F71E0" w:rsidRDefault="008F71E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8F71E0" w:rsidRPr="00AE2467" w:rsidRDefault="008F71E0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помещение</w:t>
            </w:r>
          </w:p>
          <w:p w:rsidR="008F71E0" w:rsidRPr="00AE2467" w:rsidRDefault="008F71E0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8F71E0" w:rsidRPr="00504B86" w:rsidRDefault="008F71E0" w:rsidP="008F71E0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602005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1045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8F71E0" w:rsidRPr="008F71E0" w:rsidRDefault="008F71E0" w:rsidP="001728B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8F71E0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Россия, Красноярский край, г. Кайеркан, ул. Шахтерская, зд. 17, пом.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Pr="008F71E0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8F71E0" w:rsidRPr="00321B17" w:rsidRDefault="008F71E0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59,70</w:t>
            </w:r>
          </w:p>
        </w:tc>
        <w:tc>
          <w:tcPr>
            <w:tcW w:w="2835" w:type="dxa"/>
            <w:vAlign w:val="center"/>
          </w:tcPr>
          <w:p w:rsidR="008F71E0" w:rsidRPr="00321B17" w:rsidRDefault="008F71E0" w:rsidP="00172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Емельянов Михаил Михайлович</w:t>
            </w:r>
          </w:p>
        </w:tc>
        <w:tc>
          <w:tcPr>
            <w:tcW w:w="2551" w:type="dxa"/>
            <w:vAlign w:val="center"/>
          </w:tcPr>
          <w:p w:rsidR="008F71E0" w:rsidRPr="00817477" w:rsidRDefault="008F71E0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14.02.2016</w:t>
            </w:r>
          </w:p>
          <w:p w:rsidR="008F71E0" w:rsidRPr="00817477" w:rsidRDefault="008F71E0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8F71E0" w:rsidRPr="00817477" w:rsidRDefault="004775DF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2 364 120,00</w:t>
            </w:r>
          </w:p>
        </w:tc>
      </w:tr>
      <w:tr w:rsidR="008F71E0" w:rsidRPr="00171962" w:rsidTr="00AF4FC7">
        <w:trPr>
          <w:trHeight w:val="1911"/>
        </w:trPr>
        <w:tc>
          <w:tcPr>
            <w:tcW w:w="568" w:type="dxa"/>
            <w:vAlign w:val="center"/>
          </w:tcPr>
          <w:p w:rsidR="008F71E0" w:rsidRDefault="008F71E0" w:rsidP="008F7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  <w:noWrap/>
            <w:vAlign w:val="center"/>
          </w:tcPr>
          <w:p w:rsidR="008F71E0" w:rsidRPr="00AE2467" w:rsidRDefault="008F71E0" w:rsidP="008F71E0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>
              <w:rPr>
                <w:sz w:val="26"/>
                <w:szCs w:val="26"/>
              </w:rPr>
              <w:t>помещение</w:t>
            </w:r>
          </w:p>
          <w:p w:rsidR="008F71E0" w:rsidRPr="00AE2467" w:rsidRDefault="008F71E0" w:rsidP="008F71E0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8F71E0" w:rsidRPr="00504B86" w:rsidRDefault="008F71E0" w:rsidP="008F71E0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602005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745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8F71E0" w:rsidRPr="008F71E0" w:rsidRDefault="008F71E0" w:rsidP="008F71E0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8F71E0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Россия, Красноярский край, г. Кайеркан, ул. Шахтерская, зд. 17, пом.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Pr="008F71E0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8F71E0" w:rsidRPr="00321B17" w:rsidRDefault="008F71E0" w:rsidP="008F7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274,70</w:t>
            </w:r>
          </w:p>
        </w:tc>
        <w:tc>
          <w:tcPr>
            <w:tcW w:w="2835" w:type="dxa"/>
            <w:vAlign w:val="center"/>
          </w:tcPr>
          <w:p w:rsidR="008F71E0" w:rsidRPr="00321B17" w:rsidRDefault="008F71E0" w:rsidP="008F7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Емельянов Михаил Михайлович</w:t>
            </w:r>
          </w:p>
        </w:tc>
        <w:tc>
          <w:tcPr>
            <w:tcW w:w="2551" w:type="dxa"/>
            <w:vAlign w:val="center"/>
          </w:tcPr>
          <w:p w:rsidR="008F71E0" w:rsidRPr="00817477" w:rsidRDefault="008F71E0" w:rsidP="008F71E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18.10.2018</w:t>
            </w:r>
          </w:p>
          <w:p w:rsidR="008F71E0" w:rsidRPr="00817477" w:rsidRDefault="008F71E0" w:rsidP="008F71E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8F71E0" w:rsidRPr="00817477" w:rsidRDefault="004775DF" w:rsidP="008F7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8 653 050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sectPr w:rsidR="00FC20B3" w:rsidSect="00C01C87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FA" w:rsidRDefault="005F1AFA">
      <w:r>
        <w:separator/>
      </w:r>
    </w:p>
  </w:endnote>
  <w:endnote w:type="continuationSeparator" w:id="0">
    <w:p w:rsidR="005F1AFA" w:rsidRDefault="005F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FA" w:rsidRDefault="005F1AFA">
      <w:r>
        <w:separator/>
      </w:r>
    </w:p>
  </w:footnote>
  <w:footnote w:type="continuationSeparator" w:id="0">
    <w:p w:rsidR="005F1AFA" w:rsidRDefault="005F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5F1A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7160"/>
    <w:rsid w:val="00242533"/>
    <w:rsid w:val="00283C59"/>
    <w:rsid w:val="00294FD2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E2356"/>
    <w:rsid w:val="004E2C23"/>
    <w:rsid w:val="004E5133"/>
    <w:rsid w:val="00510431"/>
    <w:rsid w:val="00515281"/>
    <w:rsid w:val="005305E6"/>
    <w:rsid w:val="00551EE0"/>
    <w:rsid w:val="00552BF7"/>
    <w:rsid w:val="005965C2"/>
    <w:rsid w:val="005F1AFA"/>
    <w:rsid w:val="00603C82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214CE"/>
    <w:rsid w:val="007239AB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07AA0"/>
    <w:rsid w:val="0081610B"/>
    <w:rsid w:val="00817477"/>
    <w:rsid w:val="00821220"/>
    <w:rsid w:val="008318F1"/>
    <w:rsid w:val="00833FDF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D595C"/>
    <w:rsid w:val="00AE2467"/>
    <w:rsid w:val="00AF2992"/>
    <w:rsid w:val="00AF4FC7"/>
    <w:rsid w:val="00B01E7C"/>
    <w:rsid w:val="00B42F24"/>
    <w:rsid w:val="00B4754B"/>
    <w:rsid w:val="00B52E38"/>
    <w:rsid w:val="00BA287C"/>
    <w:rsid w:val="00BD682E"/>
    <w:rsid w:val="00C00AA3"/>
    <w:rsid w:val="00C01C87"/>
    <w:rsid w:val="00C27202"/>
    <w:rsid w:val="00C328DE"/>
    <w:rsid w:val="00C64714"/>
    <w:rsid w:val="00C661BB"/>
    <w:rsid w:val="00C71F44"/>
    <w:rsid w:val="00C85D46"/>
    <w:rsid w:val="00C87A12"/>
    <w:rsid w:val="00C918D0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2049E"/>
    <w:rsid w:val="00F37814"/>
    <w:rsid w:val="00F55F15"/>
    <w:rsid w:val="00F73E9B"/>
    <w:rsid w:val="00F82AAA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2024-07-22T09:19:00Z</cp:lastPrinted>
  <dcterms:created xsi:type="dcterms:W3CDTF">2024-07-11T02:55:00Z</dcterms:created>
  <dcterms:modified xsi:type="dcterms:W3CDTF">2024-08-05T03:39:00Z</dcterms:modified>
</cp:coreProperties>
</file>