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C99" w:rsidRDefault="00612C99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5F0BA9">
        <w:rPr>
          <w:rFonts w:ascii="Times New Roman" w:hAnsi="Times New Roman" w:cs="Times New Roman"/>
          <w:sz w:val="26"/>
          <w:szCs w:val="26"/>
        </w:rPr>
        <w:t>проектам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F0BA9">
        <w:rPr>
          <w:rFonts w:ascii="Times New Roman" w:hAnsi="Times New Roman" w:cs="Times New Roman"/>
          <w:b/>
          <w:sz w:val="26"/>
          <w:szCs w:val="26"/>
        </w:rPr>
        <w:t>41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12C99">
        <w:rPr>
          <w:rFonts w:ascii="Times New Roman" w:hAnsi="Times New Roman" w:cs="Times New Roman"/>
          <w:b/>
          <w:sz w:val="26"/>
          <w:szCs w:val="26"/>
        </w:rPr>
        <w:t>2</w:t>
      </w:r>
      <w:r w:rsidR="005F0BA9">
        <w:rPr>
          <w:rFonts w:ascii="Times New Roman" w:hAnsi="Times New Roman" w:cs="Times New Roman"/>
          <w:b/>
          <w:sz w:val="26"/>
          <w:szCs w:val="26"/>
        </w:rPr>
        <w:t>8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B6B1A">
        <w:rPr>
          <w:rFonts w:ascii="Times New Roman" w:hAnsi="Times New Roman" w:cs="Times New Roman"/>
          <w:b/>
          <w:sz w:val="26"/>
          <w:szCs w:val="26"/>
        </w:rPr>
        <w:t>0</w:t>
      </w:r>
      <w:r w:rsidR="005F0BA9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8B6B1A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0BA9" w:rsidRDefault="005F0BA9" w:rsidP="005F0BA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BA9" w:rsidRDefault="005F0BA9" w:rsidP="005F0BA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по предложениям: Управления имущества Администрации города Норильска изменить границы зоны «Зона производственных объектов (ПП)», район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Вальковского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(РЛ)», Фонда «Добровольное общество содействия развитию спорта» изменить границы зоны «Зона садоводства и огородничества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СхС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)», район улицы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Вальковская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, город Норильск, включив частично в их границы зону «Учреждений и объектов рекреации (РЛ)», НАО «НИПИГОРМАШ»  изменить границы зоны «Зона природного ландшафта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Вальковская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, город Норильск, включив частично в их границы зону «Зона производственных объектов (ПП)», ПАО ГМК «Норильский никель» 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«предоставление коммунальных услуг», ПАО ГМК «Норильский никель» включить в градостроительный регламент территориальной зоны: Зона защитного озеленения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ПрЗ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) в основные виды разрешенного использования: «предоставление коммунальных услуг»</w:t>
      </w:r>
      <w:r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E930E1" w:rsidRDefault="005F0BA9" w:rsidP="005F0BA9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2. </w:t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«О внесении изменений в решение Городского Совета от 10.11.2009 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 по предложениям: МБУ «Автохозяйство» изменить границы зоны «Зона природного ландшафта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)», район улица Нансена, № 126, город Норильск, включив частично в их границы зону «Зона размещения отходов (СО)», Управления по градостроительству и землепользованию Администрации города Норильска установить порядок сочетания размеров и параметров земельных участков для территориальных зон с несколькими видами разрешенного использования</w:t>
      </w:r>
      <w:r w:rsidR="00FF58FE">
        <w:rPr>
          <w:rFonts w:ascii="Times New Roman" w:hAnsi="Times New Roman" w:cs="Times New Roman"/>
          <w:spacing w:val="2"/>
          <w:sz w:val="26"/>
          <w:szCs w:val="26"/>
        </w:rPr>
        <w:t>»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8B6B1A" w:rsidRPr="00E930E1" w:rsidRDefault="008B6B1A" w:rsidP="008B6B1A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5F0BA9" w:rsidRPr="005F0BA9">
        <w:rPr>
          <w:rFonts w:ascii="Times New Roman" w:hAnsi="Times New Roman" w:cs="Times New Roman"/>
          <w:sz w:val="26"/>
          <w:szCs w:val="26"/>
        </w:rPr>
        <w:t>с 20.04.2021 по 25.05.2021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</w:t>
      </w:r>
      <w:r w:rsidR="0035414D" w:rsidRPr="0035414D">
        <w:rPr>
          <w:rFonts w:ascii="Times New Roman" w:hAnsi="Times New Roman" w:cs="Times New Roman"/>
          <w:sz w:val="26"/>
          <w:szCs w:val="26"/>
        </w:rPr>
        <w:lastRenderedPageBreak/>
        <w:t>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5414D" w:rsidRPr="0035414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5414D" w:rsidRPr="0035414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5414D" w:rsidRPr="006516A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35414D" w:rsidRDefault="0035414D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B6B1A" w:rsidRPr="008B6B1A">
        <w:rPr>
          <w:rFonts w:ascii="Times New Roman" w:hAnsi="Times New Roman" w:cs="Times New Roman"/>
          <w:sz w:val="26"/>
          <w:szCs w:val="26"/>
        </w:rPr>
        <w:t xml:space="preserve">от </w:t>
      </w:r>
      <w:r w:rsidR="005F0BA9" w:rsidRPr="005F0BA9">
        <w:rPr>
          <w:rFonts w:ascii="Times New Roman" w:hAnsi="Times New Roman" w:cs="Times New Roman"/>
          <w:sz w:val="26"/>
          <w:szCs w:val="26"/>
        </w:rPr>
        <w:t>13.04.2021 № 27</w:t>
      </w:r>
    </w:p>
    <w:p w:rsidR="008B6B1A" w:rsidRDefault="008B6B1A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BA9" w:rsidRPr="005C60FB">
        <w:rPr>
          <w:rFonts w:ascii="Times New Roman" w:hAnsi="Times New Roman" w:cs="Times New Roman"/>
          <w:sz w:val="26"/>
          <w:szCs w:val="26"/>
        </w:rPr>
        <w:t>с 20.04.2021 по 25.05.2021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62573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C87280" w:rsidRPr="00FC344D">
        <w:rPr>
          <w:rFonts w:ascii="Times New Roman" w:hAnsi="Times New Roman" w:cs="Times New Roman"/>
          <w:sz w:val="26"/>
          <w:szCs w:val="26"/>
        </w:rPr>
        <w:t xml:space="preserve"> </w:t>
      </w:r>
      <w:r w:rsidRPr="00FC344D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B1A" w:rsidRDefault="00D52051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2C99" w:rsidRPr="00612C99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6516AF" w:rsidRDefault="006516AF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Т.М. Никитина – начальник Управления по градостроительству и землепользованию Администрации города Норильска </w:t>
      </w:r>
    </w:p>
    <w:p w:rsidR="00612C99" w:rsidRDefault="00612C99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Д.И. Никонова – главный специалист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Данные проекты разработаны с целью совершенствования порядка регулирования землепользования и застройки на территории муниципального образования город Норильск.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, городской поселок Снежногорск) с учетом положений Генерального плана.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Проектами предусмотрены внесения в Правила следующих изменений: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 xml:space="preserve">- изменить границы зоны «Зона производственных объектов (ПП)», район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Вальковского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(РЛ)»;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изменить границы зоны «Зона садоводства и огородничества (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СхС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)», район улицы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, город Норильск, включив частично в их границы зону «Учреждений и объектов рекреации (РЛ)»;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изменить границы зоны «Зона природного ландшафта (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, город Норильск, включив частично в их границы зону «Зона производственных объектов (ПП)»;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«предоставление коммунальных услуг»;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включить в градостроительный регламент территориальной зоны: Зона защитного озеленения (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ПрЗ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) в основные виды разрешенного использования: </w:t>
      </w:r>
      <w:r w:rsidRPr="005C60FB">
        <w:rPr>
          <w:rFonts w:ascii="Times New Roman" w:hAnsi="Times New Roman" w:cs="Times New Roman"/>
          <w:sz w:val="26"/>
          <w:szCs w:val="26"/>
        </w:rPr>
        <w:lastRenderedPageBreak/>
        <w:t>«предоставление коммунальных услуг»;</w:t>
      </w:r>
    </w:p>
    <w:p w:rsidR="005F0BA9" w:rsidRPr="005C60FB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изменить границы зоны «Зона природного ландшафта (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)», район улица Нансена, № 126, город Норильск, включив частично в их границы зону «Зона размещения отходов (СО)»;</w:t>
      </w:r>
    </w:p>
    <w:p w:rsidR="005F0BA9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установить порядок сочетания размеров и параметров земельных участков для территориальных зон с несколькими видами разрешенного использования.</w:t>
      </w:r>
    </w:p>
    <w:p w:rsidR="005F0BA9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0BA9" w:rsidRDefault="005F0BA9" w:rsidP="005F0BA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обсуждаемых проектов не поступило</w:t>
      </w:r>
    </w:p>
    <w:p w:rsidR="005F0BA9" w:rsidRDefault="005F0BA9" w:rsidP="005F0B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0BA9" w:rsidRDefault="005F0BA9" w:rsidP="005F0B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проектов и информационных материалов к ним не поступало</w:t>
      </w:r>
    </w:p>
    <w:p w:rsidR="005F0BA9" w:rsidRDefault="005F0BA9" w:rsidP="005F0B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5F0BA9" w:rsidP="005F0B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о</w:t>
      </w:r>
      <w:r w:rsidRPr="00123698">
        <w:rPr>
          <w:rFonts w:ascii="Times New Roman" w:hAnsi="Times New Roman" w:cs="Times New Roman"/>
          <w:sz w:val="26"/>
          <w:szCs w:val="26"/>
        </w:rPr>
        <w:t>добрить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23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>
        <w:rPr>
          <w:rFonts w:ascii="Times New Roman" w:hAnsi="Times New Roman" w:cs="Times New Roman"/>
          <w:sz w:val="26"/>
          <w:szCs w:val="26"/>
        </w:rPr>
        <w:br/>
      </w:r>
      <w:r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1E6F62">
        <w:rPr>
          <w:rFonts w:ascii="Times New Roman" w:hAnsi="Times New Roman" w:cs="Times New Roman"/>
          <w:sz w:val="26"/>
          <w:szCs w:val="26"/>
        </w:rPr>
        <w:t>7</w:t>
      </w:r>
      <w:r w:rsidRPr="00FC344D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612C99">
        <w:rPr>
          <w:rFonts w:ascii="Times New Roman" w:hAnsi="Times New Roman" w:cs="Times New Roman"/>
          <w:sz w:val="26"/>
          <w:szCs w:val="26"/>
        </w:rPr>
        <w:t>Т</w:t>
      </w:r>
      <w:r w:rsidR="008B6B1A" w:rsidRPr="008B6B1A">
        <w:rPr>
          <w:rFonts w:ascii="Times New Roman" w:hAnsi="Times New Roman" w:cs="Times New Roman"/>
          <w:sz w:val="26"/>
          <w:szCs w:val="26"/>
        </w:rPr>
        <w:t>.</w:t>
      </w:r>
      <w:r w:rsidR="00612C99">
        <w:rPr>
          <w:rFonts w:ascii="Times New Roman" w:hAnsi="Times New Roman" w:cs="Times New Roman"/>
          <w:sz w:val="26"/>
          <w:szCs w:val="26"/>
        </w:rPr>
        <w:t>М</w:t>
      </w:r>
      <w:r w:rsidR="008B6B1A" w:rsidRPr="008B6B1A">
        <w:rPr>
          <w:rFonts w:ascii="Times New Roman" w:hAnsi="Times New Roman" w:cs="Times New Roman"/>
          <w:sz w:val="26"/>
          <w:szCs w:val="26"/>
        </w:rPr>
        <w:t>. Н</w:t>
      </w:r>
      <w:r w:rsidR="00612C99">
        <w:rPr>
          <w:rFonts w:ascii="Times New Roman" w:hAnsi="Times New Roman" w:cs="Times New Roman"/>
          <w:sz w:val="26"/>
          <w:szCs w:val="26"/>
        </w:rPr>
        <w:t>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612C99">
        <w:rPr>
          <w:rFonts w:ascii="Times New Roman" w:hAnsi="Times New Roman" w:cs="Times New Roman"/>
          <w:sz w:val="26"/>
          <w:szCs w:val="26"/>
        </w:rPr>
        <w:t>Д</w:t>
      </w:r>
      <w:r w:rsidR="0035414D">
        <w:rPr>
          <w:rFonts w:ascii="Times New Roman" w:hAnsi="Times New Roman" w:cs="Times New Roman"/>
          <w:sz w:val="26"/>
          <w:szCs w:val="26"/>
        </w:rPr>
        <w:t>.</w:t>
      </w:r>
      <w:r w:rsidR="00612C99">
        <w:rPr>
          <w:rFonts w:ascii="Times New Roman" w:hAnsi="Times New Roman" w:cs="Times New Roman"/>
          <w:sz w:val="26"/>
          <w:szCs w:val="26"/>
        </w:rPr>
        <w:t>И</w:t>
      </w:r>
      <w:r w:rsidR="0035414D">
        <w:rPr>
          <w:rFonts w:ascii="Times New Roman" w:hAnsi="Times New Roman" w:cs="Times New Roman"/>
          <w:sz w:val="26"/>
          <w:szCs w:val="26"/>
        </w:rPr>
        <w:t xml:space="preserve">. </w:t>
      </w:r>
      <w:r w:rsidR="00612C99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8B6B1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62573"/>
    <w:rsid w:val="000D5A8F"/>
    <w:rsid w:val="000E668F"/>
    <w:rsid w:val="000F7BF0"/>
    <w:rsid w:val="000F7DAF"/>
    <w:rsid w:val="00123698"/>
    <w:rsid w:val="00140046"/>
    <w:rsid w:val="001B0E73"/>
    <w:rsid w:val="001D432E"/>
    <w:rsid w:val="001E6F62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3163D3"/>
    <w:rsid w:val="0035414D"/>
    <w:rsid w:val="003638D0"/>
    <w:rsid w:val="003D3553"/>
    <w:rsid w:val="003E4649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0BA9"/>
    <w:rsid w:val="005F3D32"/>
    <w:rsid w:val="0060790B"/>
    <w:rsid w:val="00612C99"/>
    <w:rsid w:val="006173DF"/>
    <w:rsid w:val="00623412"/>
    <w:rsid w:val="006516AF"/>
    <w:rsid w:val="00680730"/>
    <w:rsid w:val="00691EF9"/>
    <w:rsid w:val="006A3D75"/>
    <w:rsid w:val="006A4DF9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96B04"/>
    <w:rsid w:val="008B6B1A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2E85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C344D"/>
    <w:rsid w:val="00FF48EF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23</cp:revision>
  <cp:lastPrinted>2021-05-28T01:51:00Z</cp:lastPrinted>
  <dcterms:created xsi:type="dcterms:W3CDTF">2019-12-05T02:51:00Z</dcterms:created>
  <dcterms:modified xsi:type="dcterms:W3CDTF">2021-05-28T01:51:00Z</dcterms:modified>
</cp:coreProperties>
</file>