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D14AFE" w:rsidRPr="0086434C" w14:paraId="78FA6388" w14:textId="77777777" w:rsidTr="00215276">
        <w:trPr>
          <w:trHeight w:val="832"/>
        </w:trPr>
        <w:tc>
          <w:tcPr>
            <w:tcW w:w="9924" w:type="dxa"/>
          </w:tcPr>
          <w:p w14:paraId="7E78BD12" w14:textId="065D72EE" w:rsidR="00D14AFE" w:rsidRPr="0086434C" w:rsidRDefault="00D14AFE" w:rsidP="003F4F8B">
            <w:pPr>
              <w:ind w:left="72"/>
              <w:jc w:val="center"/>
              <w:rPr>
                <w:sz w:val="26"/>
                <w:szCs w:val="26"/>
                <w:highlight w:val="yellow"/>
              </w:rPr>
            </w:pPr>
            <w:r w:rsidRPr="0086434C">
              <w:rPr>
                <w:noProof/>
                <w:highlight w:val="yellow"/>
              </w:rPr>
              <w:drawing>
                <wp:inline distT="0" distB="0" distL="0" distR="0" wp14:anchorId="2372F07A" wp14:editId="0B80353E">
                  <wp:extent cx="466725" cy="561975"/>
                  <wp:effectExtent l="0" t="0" r="9525" b="9525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AFE" w:rsidRPr="0086434C" w14:paraId="1D81BFA1" w14:textId="77777777" w:rsidTr="00215276">
        <w:trPr>
          <w:trHeight w:val="209"/>
        </w:trPr>
        <w:tc>
          <w:tcPr>
            <w:tcW w:w="9924" w:type="dxa"/>
            <w:hideMark/>
          </w:tcPr>
          <w:p w14:paraId="14612588" w14:textId="77777777" w:rsidR="00F74E09" w:rsidRPr="0086434C" w:rsidRDefault="00F74E09" w:rsidP="003F4F8B">
            <w:pPr>
              <w:ind w:left="-36"/>
              <w:jc w:val="center"/>
              <w:rPr>
                <w:sz w:val="26"/>
                <w:szCs w:val="26"/>
              </w:rPr>
            </w:pPr>
          </w:p>
          <w:p w14:paraId="38C94C52" w14:textId="77777777" w:rsidR="00D14AFE" w:rsidRPr="0086434C" w:rsidRDefault="00D14AFE" w:rsidP="003F4F8B">
            <w:pPr>
              <w:ind w:left="-36"/>
              <w:jc w:val="center"/>
              <w:rPr>
                <w:sz w:val="26"/>
                <w:szCs w:val="26"/>
              </w:rPr>
            </w:pPr>
            <w:r w:rsidRPr="0086434C">
              <w:rPr>
                <w:sz w:val="26"/>
                <w:szCs w:val="26"/>
              </w:rPr>
              <w:t>АДМИНИСТРАЦИЯ ГОРОДА НОРИЛЬСКА</w:t>
            </w:r>
          </w:p>
        </w:tc>
      </w:tr>
    </w:tbl>
    <w:p w14:paraId="2D1DE6D2" w14:textId="3B0326BD" w:rsidR="003F4F8B" w:rsidRPr="0086434C" w:rsidRDefault="003F4F8B" w:rsidP="003F4F8B">
      <w:pPr>
        <w:jc w:val="center"/>
        <w:rPr>
          <w:sz w:val="26"/>
          <w:szCs w:val="26"/>
        </w:rPr>
      </w:pPr>
      <w:r w:rsidRPr="0086434C">
        <w:rPr>
          <w:sz w:val="26"/>
          <w:szCs w:val="26"/>
        </w:rPr>
        <w:t>КРАСНОЯРСК</w:t>
      </w:r>
      <w:r w:rsidR="004C6D0F" w:rsidRPr="0086434C">
        <w:rPr>
          <w:sz w:val="26"/>
          <w:szCs w:val="26"/>
        </w:rPr>
        <w:t>ОГО</w:t>
      </w:r>
      <w:r w:rsidRPr="0086434C">
        <w:rPr>
          <w:sz w:val="26"/>
          <w:szCs w:val="26"/>
        </w:rPr>
        <w:t xml:space="preserve"> КРА</w:t>
      </w:r>
      <w:r w:rsidR="004C6D0F" w:rsidRPr="0086434C">
        <w:rPr>
          <w:sz w:val="26"/>
          <w:szCs w:val="26"/>
        </w:rPr>
        <w:t>Я</w:t>
      </w:r>
    </w:p>
    <w:p w14:paraId="235DB4AD" w14:textId="77777777" w:rsidR="003F4F8B" w:rsidRPr="0086434C" w:rsidRDefault="003F4F8B" w:rsidP="003F4F8B">
      <w:pPr>
        <w:ind w:left="72"/>
        <w:jc w:val="center"/>
        <w:rPr>
          <w:sz w:val="26"/>
          <w:szCs w:val="26"/>
        </w:rPr>
      </w:pPr>
    </w:p>
    <w:p w14:paraId="694CDF48" w14:textId="6F2CC3BA" w:rsidR="00D14AFE" w:rsidRPr="0086434C" w:rsidRDefault="00D14AFE" w:rsidP="003F4F8B">
      <w:pPr>
        <w:ind w:left="72"/>
        <w:jc w:val="center"/>
        <w:rPr>
          <w:b/>
          <w:sz w:val="28"/>
          <w:szCs w:val="28"/>
        </w:rPr>
      </w:pPr>
      <w:r w:rsidRPr="0086434C">
        <w:rPr>
          <w:sz w:val="28"/>
          <w:szCs w:val="28"/>
        </w:rPr>
        <w:t xml:space="preserve">   </w:t>
      </w:r>
      <w:r w:rsidRPr="0086434C">
        <w:rPr>
          <w:b/>
          <w:sz w:val="28"/>
          <w:szCs w:val="28"/>
        </w:rPr>
        <w:t>ПОСТАНОВЛЕНИЕ</w:t>
      </w:r>
    </w:p>
    <w:p w14:paraId="451EC1BF" w14:textId="77777777" w:rsidR="00D14AFE" w:rsidRPr="0086434C" w:rsidRDefault="00D14AFE" w:rsidP="005C4D94">
      <w:pPr>
        <w:rPr>
          <w:b/>
          <w:bCs/>
          <w:sz w:val="26"/>
          <w:szCs w:val="26"/>
        </w:rPr>
      </w:pPr>
    </w:p>
    <w:p w14:paraId="47FB8824" w14:textId="6FE5EDBF" w:rsidR="00D14AFE" w:rsidRPr="0086434C" w:rsidRDefault="000C4C21" w:rsidP="00D14AFE">
      <w:pPr>
        <w:rPr>
          <w:sz w:val="26"/>
          <w:szCs w:val="26"/>
        </w:rPr>
      </w:pPr>
      <w:r>
        <w:rPr>
          <w:sz w:val="26"/>
          <w:szCs w:val="26"/>
        </w:rPr>
        <w:t>24.12.</w:t>
      </w:r>
      <w:r w:rsidR="00D14AFE" w:rsidRPr="0086434C">
        <w:rPr>
          <w:sz w:val="26"/>
          <w:szCs w:val="26"/>
        </w:rPr>
        <w:t>20</w:t>
      </w:r>
      <w:r w:rsidR="00C542BD" w:rsidRPr="0086434C">
        <w:rPr>
          <w:sz w:val="26"/>
          <w:szCs w:val="26"/>
        </w:rPr>
        <w:t>2</w:t>
      </w:r>
      <w:r w:rsidR="00FB48EF" w:rsidRPr="0086434C">
        <w:rPr>
          <w:sz w:val="26"/>
          <w:szCs w:val="26"/>
        </w:rPr>
        <w:t>4</w:t>
      </w:r>
      <w:r w:rsidR="00D14AFE" w:rsidRPr="0086434C">
        <w:rPr>
          <w:sz w:val="26"/>
          <w:szCs w:val="26"/>
        </w:rPr>
        <w:tab/>
        <w:t xml:space="preserve">         </w:t>
      </w:r>
      <w:r w:rsidR="00D14AFE" w:rsidRPr="0086434C">
        <w:rPr>
          <w:sz w:val="26"/>
          <w:szCs w:val="26"/>
        </w:rPr>
        <w:tab/>
      </w:r>
      <w:r w:rsidR="00D14AFE" w:rsidRPr="0086434C">
        <w:rPr>
          <w:sz w:val="26"/>
          <w:szCs w:val="26"/>
        </w:rPr>
        <w:tab/>
        <w:t xml:space="preserve">       </w:t>
      </w:r>
      <w:r w:rsidR="00DF738B" w:rsidRPr="008643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</w:t>
      </w:r>
      <w:r w:rsidR="00D14AFE" w:rsidRPr="0086434C">
        <w:rPr>
          <w:sz w:val="26"/>
          <w:szCs w:val="26"/>
        </w:rPr>
        <w:t xml:space="preserve"> г. Норильск</w:t>
      </w:r>
      <w:r w:rsidR="00D14AFE" w:rsidRPr="0086434C">
        <w:rPr>
          <w:sz w:val="26"/>
          <w:szCs w:val="26"/>
        </w:rPr>
        <w:tab/>
      </w:r>
      <w:r w:rsidR="00D14AFE" w:rsidRPr="0086434C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  <w:t xml:space="preserve">                      № 633</w:t>
      </w:r>
    </w:p>
    <w:p w14:paraId="17A2990F" w14:textId="77777777" w:rsidR="00D14AFE" w:rsidRDefault="00D14AFE" w:rsidP="00D14AFE">
      <w:pPr>
        <w:ind w:firstLine="709"/>
        <w:jc w:val="both"/>
        <w:rPr>
          <w:sz w:val="26"/>
          <w:szCs w:val="26"/>
        </w:rPr>
      </w:pPr>
    </w:p>
    <w:p w14:paraId="3C8F7E36" w14:textId="77777777" w:rsidR="00CE3A2A" w:rsidRPr="0086434C" w:rsidRDefault="00CE3A2A" w:rsidP="00D14AFE">
      <w:pPr>
        <w:ind w:firstLine="709"/>
        <w:jc w:val="both"/>
        <w:rPr>
          <w:sz w:val="26"/>
          <w:szCs w:val="26"/>
        </w:rPr>
      </w:pPr>
    </w:p>
    <w:p w14:paraId="44E7E3C8" w14:textId="04EEBFB4" w:rsidR="00141EDE" w:rsidRDefault="00141EDE" w:rsidP="00141E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6434C">
        <w:rPr>
          <w:sz w:val="26"/>
          <w:szCs w:val="26"/>
        </w:rPr>
        <w:t>О внесении изменени</w:t>
      </w:r>
      <w:r w:rsidR="00331455">
        <w:rPr>
          <w:sz w:val="26"/>
          <w:szCs w:val="26"/>
        </w:rPr>
        <w:t>я</w:t>
      </w:r>
      <w:r w:rsidRPr="0086434C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постановление Администрации города Норильска                            от </w:t>
      </w:r>
      <w:r w:rsidRPr="001E55C1">
        <w:rPr>
          <w:sz w:val="26"/>
          <w:szCs w:val="26"/>
        </w:rPr>
        <w:t>0</w:t>
      </w:r>
      <w:r>
        <w:rPr>
          <w:sz w:val="26"/>
          <w:szCs w:val="26"/>
        </w:rPr>
        <w:t>1</w:t>
      </w:r>
      <w:r w:rsidRPr="001E55C1">
        <w:rPr>
          <w:sz w:val="26"/>
          <w:szCs w:val="26"/>
        </w:rPr>
        <w:t xml:space="preserve">.10.2019 </w:t>
      </w:r>
      <w:r>
        <w:rPr>
          <w:sz w:val="26"/>
          <w:szCs w:val="26"/>
        </w:rPr>
        <w:t xml:space="preserve">№ </w:t>
      </w:r>
      <w:r w:rsidRPr="001E55C1">
        <w:rPr>
          <w:sz w:val="26"/>
          <w:szCs w:val="26"/>
        </w:rPr>
        <w:t>4</w:t>
      </w:r>
      <w:r>
        <w:rPr>
          <w:sz w:val="26"/>
          <w:szCs w:val="26"/>
        </w:rPr>
        <w:t>29</w:t>
      </w:r>
      <w:r w:rsidRPr="001E55C1">
        <w:rPr>
          <w:sz w:val="26"/>
          <w:szCs w:val="26"/>
        </w:rPr>
        <w:t xml:space="preserve"> </w:t>
      </w:r>
    </w:p>
    <w:p w14:paraId="0F1A4574" w14:textId="77777777" w:rsidR="00141EDE" w:rsidRPr="0086434C" w:rsidRDefault="00141EDE" w:rsidP="00141EDE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14:paraId="7DE725CA" w14:textId="4F91D069" w:rsidR="00141EDE" w:rsidRDefault="00141EDE" w:rsidP="00141EDE">
      <w:pPr>
        <w:autoSpaceDE w:val="0"/>
        <w:autoSpaceDN w:val="0"/>
        <w:adjustRightInd w:val="0"/>
        <w:ind w:firstLine="707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В целях </w:t>
      </w:r>
      <w:r>
        <w:rPr>
          <w:sz w:val="26"/>
          <w:szCs w:val="26"/>
        </w:rPr>
        <w:t>урегулирования отдельных вопросов, касающихся</w:t>
      </w:r>
      <w:r w:rsidR="006546E3">
        <w:rPr>
          <w:sz w:val="26"/>
          <w:szCs w:val="26"/>
        </w:rPr>
        <w:t xml:space="preserve"> системы</w:t>
      </w:r>
      <w:r>
        <w:rPr>
          <w:sz w:val="26"/>
          <w:szCs w:val="26"/>
        </w:rPr>
        <w:t xml:space="preserve"> оплаты труда директора, заместителя директора муниципального казенного учреждения «Управление потребительского рынка и услуг»,</w:t>
      </w:r>
    </w:p>
    <w:p w14:paraId="0374DCBC" w14:textId="12E602C4" w:rsidR="00BE1E81" w:rsidRPr="00BE1E81" w:rsidRDefault="00BE1E81" w:rsidP="00BE1E81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ПОСТАНОВЛЯЮ:</w:t>
      </w:r>
    </w:p>
    <w:p w14:paraId="7C0F43BF" w14:textId="77777777" w:rsidR="00BE1E81" w:rsidRDefault="00BE1E81" w:rsidP="00BE1E81">
      <w:pPr>
        <w:pStyle w:val="ConsPlusNormal"/>
        <w:tabs>
          <w:tab w:val="left" w:pos="709"/>
          <w:tab w:val="left" w:pos="993"/>
        </w:tabs>
        <w:ind w:left="709" w:firstLine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0AFF836" w14:textId="17A54CEC" w:rsidR="00141EDE" w:rsidRDefault="00141EDE" w:rsidP="00141E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 w:rsidRPr="0086434C">
        <w:rPr>
          <w:rFonts w:eastAsia="Calibri"/>
          <w:sz w:val="26"/>
          <w:szCs w:val="26"/>
          <w:lang w:eastAsia="en-US"/>
        </w:rPr>
        <w:t>Внести в</w:t>
      </w:r>
      <w:r>
        <w:rPr>
          <w:rFonts w:eastAsia="Calibri"/>
          <w:sz w:val="26"/>
          <w:szCs w:val="26"/>
          <w:lang w:eastAsia="en-US"/>
        </w:rPr>
        <w:t xml:space="preserve"> П</w:t>
      </w:r>
      <w:hyperlink r:id="rId9" w:history="1">
        <w:r w:rsidRPr="00476933">
          <w:rPr>
            <w:rFonts w:eastAsiaTheme="minorHAnsi"/>
            <w:sz w:val="26"/>
            <w:szCs w:val="26"/>
            <w:lang w:eastAsia="en-US"/>
          </w:rPr>
          <w:t>оложение</w:t>
        </w:r>
      </w:hyperlink>
      <w:r>
        <w:rPr>
          <w:rFonts w:eastAsiaTheme="minorHAnsi"/>
          <w:sz w:val="26"/>
          <w:szCs w:val="26"/>
          <w:lang w:eastAsia="en-US"/>
        </w:rPr>
        <w:t xml:space="preserve"> об оплате труда </w:t>
      </w:r>
      <w:r>
        <w:rPr>
          <w:sz w:val="26"/>
          <w:szCs w:val="26"/>
        </w:rPr>
        <w:t>директора, заместителя директора муниципального казенного учреждения «Управление потребительского рынка и услуг»</w:t>
      </w:r>
      <w:r>
        <w:rPr>
          <w:rFonts w:eastAsiaTheme="minorHAnsi"/>
          <w:sz w:val="26"/>
          <w:szCs w:val="26"/>
          <w:lang w:eastAsia="en-US"/>
        </w:rPr>
        <w:t>, утвержденное постановлением Администрации города Норильска                               от 01.10.2019 № 4</w:t>
      </w:r>
      <w:r w:rsidR="00944386">
        <w:rPr>
          <w:rFonts w:eastAsiaTheme="minorHAnsi"/>
          <w:sz w:val="26"/>
          <w:szCs w:val="26"/>
          <w:lang w:eastAsia="en-US"/>
        </w:rPr>
        <w:t>29 (далее – Положение), следующее</w:t>
      </w:r>
      <w:r>
        <w:rPr>
          <w:rFonts w:eastAsiaTheme="minorHAnsi"/>
          <w:sz w:val="26"/>
          <w:szCs w:val="26"/>
          <w:lang w:eastAsia="en-US"/>
        </w:rPr>
        <w:t xml:space="preserve"> изменени</w:t>
      </w:r>
      <w:r w:rsidR="00944386">
        <w:rPr>
          <w:rFonts w:eastAsiaTheme="minorHAnsi"/>
          <w:sz w:val="26"/>
          <w:szCs w:val="26"/>
          <w:lang w:eastAsia="en-US"/>
        </w:rPr>
        <w:t>е</w:t>
      </w:r>
      <w:r>
        <w:rPr>
          <w:rFonts w:eastAsiaTheme="minorHAnsi"/>
          <w:sz w:val="26"/>
          <w:szCs w:val="26"/>
          <w:lang w:eastAsia="en-US"/>
        </w:rPr>
        <w:t>:</w:t>
      </w:r>
    </w:p>
    <w:p w14:paraId="1261D59F" w14:textId="563D1DA7" w:rsidR="00C91711" w:rsidRDefault="00C91711" w:rsidP="003A4C30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1F3A80">
        <w:rPr>
          <w:rFonts w:eastAsiaTheme="minorHAnsi"/>
          <w:sz w:val="26"/>
          <w:szCs w:val="26"/>
          <w:lang w:eastAsia="en-US"/>
        </w:rPr>
        <w:t>1.</w:t>
      </w:r>
      <w:r w:rsidR="00141EDE" w:rsidRPr="001F3A80">
        <w:rPr>
          <w:rFonts w:eastAsiaTheme="minorHAnsi"/>
          <w:sz w:val="26"/>
          <w:szCs w:val="26"/>
          <w:lang w:eastAsia="en-US"/>
        </w:rPr>
        <w:t>1</w:t>
      </w:r>
      <w:r w:rsidRPr="001F3A80">
        <w:rPr>
          <w:rFonts w:eastAsiaTheme="minorHAnsi"/>
          <w:sz w:val="26"/>
          <w:szCs w:val="26"/>
          <w:lang w:eastAsia="en-US"/>
        </w:rPr>
        <w:t>.</w:t>
      </w:r>
      <w:r w:rsidR="00141EDE" w:rsidRPr="001F3A80">
        <w:rPr>
          <w:rFonts w:eastAsiaTheme="minorHAnsi"/>
          <w:sz w:val="26"/>
          <w:szCs w:val="26"/>
          <w:lang w:eastAsia="en-US"/>
        </w:rPr>
        <w:t xml:space="preserve"> </w:t>
      </w:r>
      <w:r w:rsidR="002719C0">
        <w:rPr>
          <w:rFonts w:eastAsiaTheme="minorHAnsi"/>
          <w:sz w:val="26"/>
          <w:szCs w:val="26"/>
          <w:lang w:eastAsia="en-US"/>
        </w:rPr>
        <w:t>Пункт 4.8</w:t>
      </w:r>
      <w:r w:rsidR="002719C0" w:rsidRPr="002719C0">
        <w:rPr>
          <w:rFonts w:eastAsiaTheme="minorHAnsi"/>
          <w:sz w:val="26"/>
          <w:szCs w:val="26"/>
          <w:lang w:eastAsia="en-US"/>
        </w:rPr>
        <w:t xml:space="preserve"> </w:t>
      </w:r>
      <w:r w:rsidR="002719C0">
        <w:rPr>
          <w:rFonts w:eastAsiaTheme="minorHAnsi"/>
          <w:sz w:val="26"/>
          <w:szCs w:val="26"/>
          <w:lang w:eastAsia="en-US"/>
        </w:rPr>
        <w:t>Положения</w:t>
      </w:r>
      <w:r w:rsidR="00A0027D">
        <w:rPr>
          <w:rFonts w:eastAsiaTheme="minorHAnsi"/>
          <w:sz w:val="26"/>
          <w:szCs w:val="26"/>
          <w:lang w:eastAsia="en-US"/>
        </w:rPr>
        <w:t xml:space="preserve"> </w:t>
      </w:r>
      <w:r w:rsidR="00A0027D">
        <w:rPr>
          <w:rFonts w:eastAsiaTheme="minorEastAsia"/>
          <w:sz w:val="26"/>
          <w:szCs w:val="26"/>
        </w:rPr>
        <w:t>изложить в следующей редакции:</w:t>
      </w:r>
    </w:p>
    <w:p w14:paraId="08DF900A" w14:textId="254F7BA7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A0027D">
        <w:rPr>
          <w:rFonts w:eastAsiaTheme="minorEastAsia"/>
          <w:sz w:val="26"/>
          <w:szCs w:val="26"/>
        </w:rPr>
        <w:t>«4.</w:t>
      </w:r>
      <w:r>
        <w:rPr>
          <w:rFonts w:eastAsiaTheme="minorEastAsia"/>
          <w:sz w:val="26"/>
          <w:szCs w:val="26"/>
        </w:rPr>
        <w:t>8</w:t>
      </w:r>
      <w:r w:rsidRPr="00A0027D">
        <w:rPr>
          <w:rFonts w:eastAsiaTheme="minorEastAsia"/>
          <w:sz w:val="26"/>
          <w:szCs w:val="26"/>
        </w:rPr>
        <w:t xml:space="preserve">. </w:t>
      </w:r>
      <w:r w:rsidRPr="00A0027D">
        <w:rPr>
          <w:rFonts w:eastAsiaTheme="minorEastAsia"/>
          <w:bCs/>
          <w:sz w:val="26"/>
          <w:szCs w:val="26"/>
        </w:rPr>
        <w:t>Специальная краевая выплата устанавливается в целях повышения уровня оплаты труда директора, заместител</w:t>
      </w:r>
      <w:r>
        <w:rPr>
          <w:rFonts w:eastAsiaTheme="minorEastAsia"/>
          <w:bCs/>
          <w:sz w:val="26"/>
          <w:szCs w:val="26"/>
        </w:rPr>
        <w:t>я директора у</w:t>
      </w:r>
      <w:r w:rsidRPr="00A0027D">
        <w:rPr>
          <w:rFonts w:eastAsiaTheme="minorEastAsia"/>
          <w:bCs/>
          <w:sz w:val="26"/>
          <w:szCs w:val="26"/>
        </w:rPr>
        <w:t>чреждения.</w:t>
      </w:r>
    </w:p>
    <w:p w14:paraId="03A58DC1" w14:textId="54343951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 xml:space="preserve">Директору, </w:t>
      </w:r>
      <w:r w:rsidRPr="00A0027D">
        <w:rPr>
          <w:rFonts w:eastAsiaTheme="minorEastAsia"/>
          <w:bCs/>
          <w:sz w:val="26"/>
          <w:szCs w:val="26"/>
        </w:rPr>
        <w:t>заместител</w:t>
      </w:r>
      <w:r>
        <w:rPr>
          <w:rFonts w:eastAsiaTheme="minorEastAsia"/>
          <w:bCs/>
          <w:sz w:val="26"/>
          <w:szCs w:val="26"/>
        </w:rPr>
        <w:t xml:space="preserve">ю директора </w:t>
      </w:r>
      <w:r w:rsidRPr="00A0027D">
        <w:rPr>
          <w:rFonts w:eastAsiaTheme="minorEastAsia"/>
          <w:bCs/>
          <w:sz w:val="26"/>
          <w:szCs w:val="26"/>
        </w:rPr>
        <w:t>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 Директору, заместител</w:t>
      </w:r>
      <w:r>
        <w:rPr>
          <w:rFonts w:eastAsiaTheme="minorEastAsia"/>
          <w:bCs/>
          <w:sz w:val="26"/>
          <w:szCs w:val="26"/>
        </w:rPr>
        <w:t xml:space="preserve">ю директора </w:t>
      </w:r>
      <w:r w:rsidRPr="00A0027D">
        <w:rPr>
          <w:rFonts w:eastAsiaTheme="minorEastAsia"/>
          <w:bCs/>
          <w:sz w:val="26"/>
          <w:szCs w:val="26"/>
        </w:rPr>
        <w:t>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директором, заместител</w:t>
      </w:r>
      <w:r>
        <w:rPr>
          <w:rFonts w:eastAsiaTheme="minorEastAsia"/>
          <w:bCs/>
          <w:sz w:val="26"/>
          <w:szCs w:val="26"/>
        </w:rPr>
        <w:t xml:space="preserve">ем директора </w:t>
      </w:r>
      <w:r w:rsidRPr="00A0027D">
        <w:rPr>
          <w:rFonts w:eastAsiaTheme="minorEastAsia"/>
          <w:bCs/>
          <w:sz w:val="26"/>
          <w:szCs w:val="26"/>
        </w:rPr>
        <w:t>учреждения времени.</w:t>
      </w:r>
    </w:p>
    <w:p w14:paraId="013BC87C" w14:textId="77777777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6"/>
          <w:szCs w:val="26"/>
        </w:rPr>
      </w:pPr>
      <w:r w:rsidRPr="00A0027D">
        <w:rPr>
          <w:rFonts w:eastAsiaTheme="minorEastAsia"/>
          <w:bCs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14:paraId="6D86E654" w14:textId="5CDF9494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A0027D">
        <w:rPr>
          <w:rFonts w:eastAsiaTheme="minorEastAsia"/>
          <w:sz w:val="26"/>
          <w:szCs w:val="26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директору учреждения, </w:t>
      </w:r>
      <w:r w:rsidRPr="00A0027D">
        <w:rPr>
          <w:rFonts w:eastAsiaTheme="minorEastAsia"/>
          <w:bCs/>
          <w:sz w:val="26"/>
          <w:szCs w:val="26"/>
        </w:rPr>
        <w:t>заместител</w:t>
      </w:r>
      <w:r>
        <w:rPr>
          <w:rFonts w:eastAsiaTheme="minorEastAsia"/>
          <w:bCs/>
          <w:sz w:val="26"/>
          <w:szCs w:val="26"/>
        </w:rPr>
        <w:t xml:space="preserve">ю директора </w:t>
      </w:r>
      <w:r w:rsidRPr="00A0027D">
        <w:rPr>
          <w:rFonts w:eastAsiaTheme="minorEastAsia"/>
          <w:bCs/>
          <w:sz w:val="26"/>
          <w:szCs w:val="26"/>
        </w:rPr>
        <w:t xml:space="preserve">учреждения </w:t>
      </w:r>
      <w:r w:rsidRPr="00A0027D">
        <w:rPr>
          <w:rFonts w:eastAsiaTheme="minorEastAsia"/>
          <w:sz w:val="26"/>
          <w:szCs w:val="26"/>
        </w:rPr>
        <w:t>в 2025 году увеличивается на размер, рассчитываемый по формуле:</w:t>
      </w:r>
    </w:p>
    <w:p w14:paraId="6B3F27F0" w14:textId="77777777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</w:p>
    <w:p w14:paraId="70EC1E7E" w14:textId="37BE4E8C" w:rsidR="00A0027D" w:rsidRPr="00A0027D" w:rsidRDefault="00A0027D" w:rsidP="00A0027D">
      <w:pPr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6"/>
          <w:szCs w:val="26"/>
        </w:rPr>
      </w:pPr>
      <w:proofErr w:type="spellStart"/>
      <w:r w:rsidRPr="00A0027D">
        <w:rPr>
          <w:rFonts w:eastAsiaTheme="minorEastAsia"/>
          <w:color w:val="000000" w:themeColor="text1"/>
          <w:sz w:val="26"/>
          <w:szCs w:val="26"/>
        </w:rPr>
        <w:t>СКВув</w:t>
      </w:r>
      <w:proofErr w:type="spellEnd"/>
      <w:r w:rsidRPr="00A0027D">
        <w:rPr>
          <w:rFonts w:eastAsiaTheme="minorEastAsia"/>
          <w:color w:val="000000" w:themeColor="text1"/>
          <w:sz w:val="26"/>
          <w:szCs w:val="26"/>
        </w:rPr>
        <w:t xml:space="preserve"> = </w:t>
      </w:r>
      <w:proofErr w:type="spellStart"/>
      <w:r w:rsidRPr="00A0027D">
        <w:rPr>
          <w:rFonts w:eastAsiaTheme="minorEastAsia"/>
          <w:color w:val="000000" w:themeColor="text1"/>
          <w:sz w:val="26"/>
          <w:szCs w:val="26"/>
        </w:rPr>
        <w:t>Отп</w:t>
      </w:r>
      <w:proofErr w:type="spellEnd"/>
      <w:r w:rsidRPr="00A0027D">
        <w:rPr>
          <w:rFonts w:eastAsiaTheme="minorEastAsia"/>
          <w:color w:val="000000" w:themeColor="text1"/>
          <w:sz w:val="26"/>
          <w:szCs w:val="26"/>
        </w:rPr>
        <w:t xml:space="preserve"> x </w:t>
      </w:r>
      <w:proofErr w:type="spellStart"/>
      <w:r w:rsidRPr="00A0027D">
        <w:rPr>
          <w:rFonts w:eastAsiaTheme="minorEastAsia"/>
          <w:color w:val="000000" w:themeColor="text1"/>
          <w:sz w:val="26"/>
          <w:szCs w:val="26"/>
        </w:rPr>
        <w:t>Кув</w:t>
      </w:r>
      <w:proofErr w:type="spellEnd"/>
      <w:r w:rsidRPr="00A0027D">
        <w:rPr>
          <w:rFonts w:eastAsiaTheme="minorEastAsia"/>
          <w:color w:val="000000" w:themeColor="text1"/>
          <w:sz w:val="26"/>
          <w:szCs w:val="26"/>
        </w:rPr>
        <w:t xml:space="preserve"> - </w:t>
      </w:r>
      <w:proofErr w:type="spellStart"/>
      <w:r w:rsidRPr="00A0027D">
        <w:rPr>
          <w:rFonts w:eastAsiaTheme="minorEastAsia"/>
          <w:color w:val="000000" w:themeColor="text1"/>
          <w:sz w:val="26"/>
          <w:szCs w:val="26"/>
        </w:rPr>
        <w:t>Отп</w:t>
      </w:r>
      <w:proofErr w:type="spellEnd"/>
      <w:r w:rsidRPr="00A0027D">
        <w:rPr>
          <w:rFonts w:eastAsiaTheme="minorEastAsia"/>
          <w:color w:val="000000" w:themeColor="text1"/>
          <w:sz w:val="26"/>
          <w:szCs w:val="26"/>
        </w:rPr>
        <w:t>, (</w:t>
      </w:r>
      <w:r w:rsidR="00363DB7">
        <w:rPr>
          <w:rFonts w:eastAsiaTheme="minorEastAsia"/>
          <w:color w:val="000000" w:themeColor="text1"/>
          <w:sz w:val="26"/>
          <w:szCs w:val="26"/>
        </w:rPr>
        <w:t>1</w:t>
      </w:r>
      <w:r w:rsidRPr="00A0027D">
        <w:rPr>
          <w:rFonts w:eastAsiaTheme="minorEastAsia"/>
          <w:color w:val="000000" w:themeColor="text1"/>
          <w:sz w:val="26"/>
          <w:szCs w:val="26"/>
        </w:rPr>
        <w:t>)</w:t>
      </w:r>
    </w:p>
    <w:p w14:paraId="2D5AAECD" w14:textId="77777777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6"/>
          <w:szCs w:val="26"/>
        </w:rPr>
      </w:pPr>
    </w:p>
    <w:p w14:paraId="0AF0BF06" w14:textId="77777777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6"/>
          <w:szCs w:val="26"/>
        </w:rPr>
      </w:pPr>
      <w:r w:rsidRPr="00A0027D">
        <w:rPr>
          <w:rFonts w:eastAsiaTheme="minorEastAsia"/>
          <w:color w:val="000000" w:themeColor="text1"/>
          <w:sz w:val="26"/>
          <w:szCs w:val="26"/>
        </w:rPr>
        <w:lastRenderedPageBreak/>
        <w:t>где:</w:t>
      </w:r>
    </w:p>
    <w:p w14:paraId="50DD06C5" w14:textId="77777777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6"/>
          <w:szCs w:val="26"/>
        </w:rPr>
      </w:pPr>
      <w:proofErr w:type="spellStart"/>
      <w:r w:rsidRPr="00A0027D">
        <w:rPr>
          <w:rFonts w:eastAsiaTheme="minorEastAsia"/>
          <w:color w:val="000000" w:themeColor="text1"/>
          <w:sz w:val="26"/>
          <w:szCs w:val="26"/>
        </w:rPr>
        <w:t>СКВув</w:t>
      </w:r>
      <w:proofErr w:type="spellEnd"/>
      <w:r w:rsidRPr="00A0027D">
        <w:rPr>
          <w:rFonts w:eastAsiaTheme="minorEastAsia"/>
          <w:color w:val="000000" w:themeColor="text1"/>
          <w:sz w:val="26"/>
          <w:szCs w:val="26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14:paraId="4A59993E" w14:textId="77777777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6"/>
          <w:szCs w:val="26"/>
        </w:rPr>
      </w:pPr>
      <w:proofErr w:type="spellStart"/>
      <w:r w:rsidRPr="00A0027D">
        <w:rPr>
          <w:rFonts w:eastAsiaTheme="minorEastAsia"/>
          <w:color w:val="000000" w:themeColor="text1"/>
          <w:sz w:val="26"/>
          <w:szCs w:val="26"/>
        </w:rPr>
        <w:t>Отп</w:t>
      </w:r>
      <w:proofErr w:type="spellEnd"/>
      <w:r w:rsidRPr="00A0027D">
        <w:rPr>
          <w:rFonts w:eastAsiaTheme="minorEastAsia"/>
          <w:color w:val="000000" w:themeColor="text1"/>
          <w:sz w:val="26"/>
          <w:szCs w:val="26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6A58CC04" w14:textId="77777777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6"/>
          <w:szCs w:val="26"/>
        </w:rPr>
      </w:pPr>
      <w:proofErr w:type="spellStart"/>
      <w:r w:rsidRPr="00A0027D">
        <w:rPr>
          <w:rFonts w:eastAsiaTheme="minorEastAsia"/>
          <w:color w:val="000000" w:themeColor="text1"/>
          <w:sz w:val="26"/>
          <w:szCs w:val="26"/>
        </w:rPr>
        <w:t>Кув</w:t>
      </w:r>
      <w:proofErr w:type="spellEnd"/>
      <w:r w:rsidRPr="00A0027D">
        <w:rPr>
          <w:rFonts w:eastAsiaTheme="minorEastAsia"/>
          <w:color w:val="000000" w:themeColor="text1"/>
          <w:sz w:val="26"/>
          <w:szCs w:val="26"/>
        </w:rPr>
        <w:t xml:space="preserve"> - коэффициент увеличения специальной краевой выплаты.</w:t>
      </w:r>
    </w:p>
    <w:p w14:paraId="6B97B641" w14:textId="77777777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6"/>
          <w:szCs w:val="26"/>
        </w:rPr>
      </w:pPr>
      <w:r w:rsidRPr="00A0027D">
        <w:rPr>
          <w:rFonts w:eastAsiaTheme="minorEastAsia"/>
          <w:color w:val="000000" w:themeColor="text1"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A0027D">
        <w:rPr>
          <w:rFonts w:eastAsiaTheme="minorEastAsia"/>
          <w:color w:val="000000" w:themeColor="text1"/>
          <w:sz w:val="26"/>
          <w:szCs w:val="26"/>
        </w:rPr>
        <w:t>Кув</w:t>
      </w:r>
      <w:proofErr w:type="spellEnd"/>
      <w:r w:rsidRPr="00A0027D">
        <w:rPr>
          <w:rFonts w:eastAsiaTheme="minorEastAsia"/>
          <w:color w:val="000000" w:themeColor="text1"/>
          <w:sz w:val="26"/>
          <w:szCs w:val="26"/>
        </w:rPr>
        <w:t xml:space="preserve"> определяется по формуле:</w:t>
      </w:r>
    </w:p>
    <w:p w14:paraId="3637BEAB" w14:textId="77777777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6"/>
          <w:szCs w:val="26"/>
        </w:rPr>
      </w:pPr>
    </w:p>
    <w:p w14:paraId="139A850F" w14:textId="6FF3DD54" w:rsidR="00A0027D" w:rsidRPr="00A0027D" w:rsidRDefault="00A0027D" w:rsidP="00A0027D">
      <w:pPr>
        <w:autoSpaceDE w:val="0"/>
        <w:autoSpaceDN w:val="0"/>
        <w:adjustRightInd w:val="0"/>
        <w:jc w:val="center"/>
        <w:rPr>
          <w:rFonts w:eastAsiaTheme="minorEastAsia"/>
          <w:bCs/>
          <w:color w:val="000000" w:themeColor="text1"/>
          <w:sz w:val="26"/>
          <w:szCs w:val="26"/>
        </w:rPr>
      </w:pPr>
      <w:proofErr w:type="spellStart"/>
      <w:r w:rsidRPr="00A0027D">
        <w:rPr>
          <w:rFonts w:eastAsiaTheme="minorEastAsia"/>
          <w:bCs/>
          <w:color w:val="000000" w:themeColor="text1"/>
          <w:sz w:val="26"/>
          <w:szCs w:val="26"/>
        </w:rPr>
        <w:t>Кув</w:t>
      </w:r>
      <w:proofErr w:type="spellEnd"/>
      <w:r w:rsidRPr="00A0027D">
        <w:rPr>
          <w:rFonts w:eastAsiaTheme="minorEastAsia"/>
          <w:bCs/>
          <w:color w:val="000000" w:themeColor="text1"/>
          <w:sz w:val="26"/>
          <w:szCs w:val="26"/>
        </w:rPr>
        <w:t xml:space="preserve"> = (Зпф1 + ((СКВ</w:t>
      </w:r>
      <w:r w:rsidRPr="00A0027D">
        <w:rPr>
          <w:rFonts w:eastAsiaTheme="minorEastAsia"/>
          <w:bCs/>
          <w:color w:val="000000" w:themeColor="text1"/>
          <w:sz w:val="26"/>
          <w:szCs w:val="26"/>
          <w:vertAlign w:val="subscript"/>
        </w:rPr>
        <w:t>2025</w:t>
      </w:r>
      <w:r w:rsidRPr="00A0027D">
        <w:rPr>
          <w:rFonts w:eastAsiaTheme="minorEastAsia"/>
          <w:bCs/>
          <w:color w:val="000000" w:themeColor="text1"/>
          <w:sz w:val="26"/>
          <w:szCs w:val="26"/>
        </w:rPr>
        <w:t xml:space="preserve"> – СКВ</w:t>
      </w:r>
      <w:r w:rsidRPr="00A0027D">
        <w:rPr>
          <w:rFonts w:eastAsiaTheme="minorEastAsia"/>
          <w:bCs/>
          <w:color w:val="000000" w:themeColor="text1"/>
          <w:sz w:val="26"/>
          <w:szCs w:val="26"/>
          <w:vertAlign w:val="subscript"/>
        </w:rPr>
        <w:t>2024</w:t>
      </w:r>
      <w:r w:rsidRPr="00A0027D">
        <w:rPr>
          <w:rFonts w:eastAsiaTheme="minorEastAsia"/>
          <w:bCs/>
          <w:color w:val="000000" w:themeColor="text1"/>
          <w:sz w:val="26"/>
          <w:szCs w:val="26"/>
        </w:rPr>
        <w:t xml:space="preserve">) х </w:t>
      </w:r>
      <w:proofErr w:type="spellStart"/>
      <w:r w:rsidRPr="00A0027D">
        <w:rPr>
          <w:rFonts w:eastAsiaTheme="minorEastAsia"/>
          <w:bCs/>
          <w:color w:val="000000" w:themeColor="text1"/>
          <w:sz w:val="26"/>
          <w:szCs w:val="26"/>
        </w:rPr>
        <w:t>Кмес</w:t>
      </w:r>
      <w:proofErr w:type="spellEnd"/>
      <w:r w:rsidRPr="00A0027D">
        <w:rPr>
          <w:rFonts w:eastAsiaTheme="minorEastAsia"/>
          <w:bCs/>
          <w:color w:val="000000" w:themeColor="text1"/>
          <w:sz w:val="26"/>
          <w:szCs w:val="26"/>
        </w:rPr>
        <w:t xml:space="preserve"> х </w:t>
      </w:r>
      <w:proofErr w:type="spellStart"/>
      <w:r w:rsidRPr="00A0027D">
        <w:rPr>
          <w:rFonts w:eastAsiaTheme="minorEastAsia"/>
          <w:bCs/>
          <w:color w:val="000000" w:themeColor="text1"/>
          <w:sz w:val="26"/>
          <w:szCs w:val="26"/>
        </w:rPr>
        <w:t>Крк</w:t>
      </w:r>
      <w:proofErr w:type="spellEnd"/>
      <w:r w:rsidRPr="00A0027D">
        <w:rPr>
          <w:rFonts w:eastAsiaTheme="minorEastAsia"/>
          <w:bCs/>
          <w:color w:val="000000" w:themeColor="text1"/>
          <w:sz w:val="26"/>
          <w:szCs w:val="26"/>
        </w:rPr>
        <w:t>) + Зпф2) / (Зпф1 + Зпф2), (</w:t>
      </w:r>
      <w:r w:rsidR="00363DB7">
        <w:rPr>
          <w:rFonts w:eastAsiaTheme="minorEastAsia"/>
          <w:bCs/>
          <w:color w:val="000000" w:themeColor="text1"/>
          <w:sz w:val="26"/>
          <w:szCs w:val="26"/>
        </w:rPr>
        <w:t>2</w:t>
      </w:r>
      <w:r w:rsidRPr="00A0027D">
        <w:rPr>
          <w:rFonts w:eastAsiaTheme="minorEastAsia"/>
          <w:bCs/>
          <w:color w:val="000000" w:themeColor="text1"/>
          <w:sz w:val="26"/>
          <w:szCs w:val="26"/>
        </w:rPr>
        <w:t>)</w:t>
      </w:r>
    </w:p>
    <w:p w14:paraId="29EF493F" w14:textId="77777777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14:paraId="5BD9C396" w14:textId="77777777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A0027D">
        <w:rPr>
          <w:rFonts w:eastAsiaTheme="minorEastAsia"/>
          <w:bCs/>
          <w:color w:val="000000" w:themeColor="text1"/>
          <w:sz w:val="26"/>
          <w:szCs w:val="26"/>
        </w:rPr>
        <w:t xml:space="preserve">где: </w:t>
      </w:r>
    </w:p>
    <w:p w14:paraId="4C313931" w14:textId="6C676BD2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A0027D">
        <w:rPr>
          <w:rFonts w:eastAsiaTheme="minorEastAsia"/>
          <w:bCs/>
          <w:color w:val="000000" w:themeColor="text1"/>
          <w:sz w:val="26"/>
          <w:szCs w:val="26"/>
        </w:rPr>
        <w:t>Зпф1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176BF5A1" w14:textId="56A05B29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A0027D">
        <w:rPr>
          <w:rFonts w:eastAsiaTheme="minorEastAsia"/>
          <w:bCs/>
          <w:color w:val="000000" w:themeColor="text1"/>
          <w:sz w:val="26"/>
          <w:szCs w:val="26"/>
        </w:rPr>
        <w:t>Зпф2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23BAD963" w14:textId="77777777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A0027D">
        <w:rPr>
          <w:rFonts w:eastAsiaTheme="minorEastAsia"/>
          <w:bCs/>
          <w:color w:val="000000" w:themeColor="text1"/>
          <w:sz w:val="26"/>
          <w:szCs w:val="26"/>
        </w:rPr>
        <w:t>СКВ</w:t>
      </w:r>
      <w:r w:rsidRPr="00A0027D">
        <w:rPr>
          <w:rFonts w:eastAsiaTheme="minorEastAsia"/>
          <w:bCs/>
          <w:color w:val="000000" w:themeColor="text1"/>
          <w:sz w:val="26"/>
          <w:szCs w:val="26"/>
          <w:vertAlign w:val="subscript"/>
        </w:rPr>
        <w:t>2024</w:t>
      </w:r>
      <w:r w:rsidRPr="00A0027D">
        <w:rPr>
          <w:rFonts w:eastAsiaTheme="minorEastAsia"/>
          <w:bCs/>
          <w:color w:val="000000" w:themeColor="text1"/>
          <w:sz w:val="26"/>
          <w:szCs w:val="26"/>
        </w:rPr>
        <w:t xml:space="preserve"> – размер специальной краевой выплаты с 1 января 2024;</w:t>
      </w:r>
    </w:p>
    <w:p w14:paraId="523271C5" w14:textId="77777777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A0027D">
        <w:rPr>
          <w:rFonts w:eastAsiaTheme="minorEastAsia"/>
          <w:bCs/>
          <w:color w:val="000000" w:themeColor="text1"/>
          <w:sz w:val="26"/>
          <w:szCs w:val="26"/>
        </w:rPr>
        <w:t>СКВ</w:t>
      </w:r>
      <w:r w:rsidRPr="00A0027D">
        <w:rPr>
          <w:rFonts w:eastAsiaTheme="minorEastAsia"/>
          <w:bCs/>
          <w:color w:val="000000" w:themeColor="text1"/>
          <w:sz w:val="26"/>
          <w:szCs w:val="26"/>
          <w:vertAlign w:val="subscript"/>
        </w:rPr>
        <w:t>2025</w:t>
      </w:r>
      <w:r w:rsidRPr="00A0027D">
        <w:rPr>
          <w:rFonts w:eastAsiaTheme="minorEastAsia"/>
          <w:bCs/>
          <w:color w:val="000000" w:themeColor="text1"/>
          <w:sz w:val="26"/>
          <w:szCs w:val="26"/>
        </w:rPr>
        <w:t xml:space="preserve"> – размер специальной краевой выплаты с 1 января 2025;</w:t>
      </w:r>
    </w:p>
    <w:p w14:paraId="7443855B" w14:textId="77777777" w:rsidR="00A0027D" w:rsidRPr="00A0027D" w:rsidRDefault="00A0027D" w:rsidP="00A0027D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proofErr w:type="spellStart"/>
      <w:r w:rsidRPr="00A0027D">
        <w:rPr>
          <w:rFonts w:eastAsiaTheme="minorEastAsia"/>
          <w:bCs/>
          <w:color w:val="000000" w:themeColor="text1"/>
          <w:sz w:val="26"/>
          <w:szCs w:val="26"/>
        </w:rPr>
        <w:t>Кмес</w:t>
      </w:r>
      <w:proofErr w:type="spellEnd"/>
      <w:r w:rsidRPr="00A0027D">
        <w:rPr>
          <w:rFonts w:eastAsiaTheme="minorEastAsia"/>
          <w:bCs/>
          <w:color w:val="000000" w:themeColor="text1"/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05B8C158" w14:textId="77777777" w:rsidR="00363DB7" w:rsidRDefault="00A0027D" w:rsidP="00363DB7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proofErr w:type="spellStart"/>
      <w:r w:rsidRPr="00A0027D">
        <w:rPr>
          <w:rFonts w:eastAsiaTheme="minorEastAsia"/>
          <w:bCs/>
          <w:color w:val="000000" w:themeColor="text1"/>
          <w:sz w:val="26"/>
          <w:szCs w:val="26"/>
        </w:rPr>
        <w:t>Крк</w:t>
      </w:r>
      <w:proofErr w:type="spellEnd"/>
      <w:r w:rsidRPr="00A0027D">
        <w:rPr>
          <w:rFonts w:eastAsiaTheme="minorEastAsia"/>
          <w:bCs/>
          <w:color w:val="000000" w:themeColor="text1"/>
          <w:sz w:val="26"/>
          <w:szCs w:val="26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14:paraId="649F0875" w14:textId="0835743B" w:rsidR="00DC3292" w:rsidRPr="00363DB7" w:rsidRDefault="002A190F" w:rsidP="00363DB7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2</w:t>
      </w:r>
      <w:r w:rsidR="002C5082">
        <w:rPr>
          <w:rFonts w:eastAsia="Calibri"/>
          <w:sz w:val="26"/>
          <w:szCs w:val="26"/>
          <w:lang w:eastAsia="en-US"/>
        </w:rPr>
        <w:t>.</w:t>
      </w:r>
      <w:r w:rsidR="005D4F64">
        <w:rPr>
          <w:rFonts w:eastAsia="Calibri"/>
          <w:sz w:val="26"/>
          <w:szCs w:val="26"/>
          <w:lang w:eastAsia="en-US"/>
        </w:rPr>
        <w:t xml:space="preserve"> </w:t>
      </w:r>
      <w:r w:rsidR="0086434C" w:rsidRPr="00AC46F5">
        <w:rPr>
          <w:rFonts w:eastAsia="Calibri"/>
          <w:sz w:val="26"/>
          <w:szCs w:val="26"/>
          <w:lang w:eastAsia="en-US"/>
        </w:rPr>
        <w:t xml:space="preserve">Опубликовать настоящее постановление в газете «Заполярная правда» </w:t>
      </w:r>
      <w:r w:rsidR="0086434C" w:rsidRPr="00AC46F5">
        <w:rPr>
          <w:rFonts w:eastAsia="Calibri"/>
          <w:sz w:val="26"/>
          <w:szCs w:val="26"/>
          <w:lang w:eastAsia="en-US"/>
        </w:rPr>
        <w:br/>
        <w:t>и разместить его на официальном сайте муниципального образования город Норильск.</w:t>
      </w:r>
    </w:p>
    <w:p w14:paraId="244DCB35" w14:textId="604AEBA4" w:rsidR="005F4255" w:rsidRDefault="002A190F" w:rsidP="00502AAE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  <w:r w:rsidRPr="00D462FF">
        <w:rPr>
          <w:rFonts w:ascii="Times New Roman" w:hAnsi="Times New Roman" w:cs="Times New Roman"/>
          <w:sz w:val="26"/>
          <w:szCs w:val="26"/>
        </w:rPr>
        <w:t>3</w:t>
      </w:r>
      <w:r w:rsidR="002C5082" w:rsidRPr="00D462FF">
        <w:rPr>
          <w:rFonts w:ascii="Times New Roman" w:hAnsi="Times New Roman" w:cs="Times New Roman"/>
          <w:sz w:val="26"/>
          <w:szCs w:val="26"/>
        </w:rPr>
        <w:t>.</w:t>
      </w:r>
      <w:r w:rsidR="00DC3292" w:rsidRPr="00D462FF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</w:t>
      </w:r>
      <w:r w:rsidR="00CE16BB" w:rsidRPr="00D462FF">
        <w:rPr>
          <w:rFonts w:ascii="Times New Roman" w:hAnsi="Times New Roman" w:cs="Times New Roman"/>
          <w:sz w:val="26"/>
          <w:szCs w:val="26"/>
        </w:rPr>
        <w:t xml:space="preserve"> с</w:t>
      </w:r>
      <w:r w:rsidR="0036415F">
        <w:rPr>
          <w:rFonts w:ascii="Times New Roman" w:hAnsi="Times New Roman" w:cs="Times New Roman"/>
          <w:sz w:val="26"/>
          <w:szCs w:val="26"/>
        </w:rPr>
        <w:t xml:space="preserve"> </w:t>
      </w:r>
      <w:r w:rsidR="00DC3292" w:rsidRPr="00D462FF">
        <w:rPr>
          <w:rFonts w:ascii="Times New Roman" w:hAnsi="Times New Roman" w:cs="Times New Roman"/>
          <w:sz w:val="26"/>
          <w:szCs w:val="26"/>
        </w:rPr>
        <w:t>0</w:t>
      </w:r>
      <w:r w:rsidR="00CE16BB" w:rsidRPr="00D462FF">
        <w:rPr>
          <w:rFonts w:ascii="Times New Roman" w:hAnsi="Times New Roman" w:cs="Times New Roman"/>
          <w:sz w:val="26"/>
          <w:szCs w:val="26"/>
        </w:rPr>
        <w:t>1</w:t>
      </w:r>
      <w:r w:rsidR="00DC3292" w:rsidRPr="00D462FF">
        <w:rPr>
          <w:rFonts w:ascii="Times New Roman" w:hAnsi="Times New Roman" w:cs="Times New Roman"/>
          <w:sz w:val="26"/>
          <w:szCs w:val="26"/>
        </w:rPr>
        <w:t>.0</w:t>
      </w:r>
      <w:r w:rsidR="00D462FF" w:rsidRPr="00D462FF">
        <w:rPr>
          <w:rFonts w:ascii="Times New Roman" w:hAnsi="Times New Roman" w:cs="Times New Roman"/>
          <w:sz w:val="26"/>
          <w:szCs w:val="26"/>
        </w:rPr>
        <w:t>1</w:t>
      </w:r>
      <w:r w:rsidR="00DC3292" w:rsidRPr="00D462FF">
        <w:rPr>
          <w:rFonts w:ascii="Times New Roman" w:hAnsi="Times New Roman" w:cs="Times New Roman"/>
          <w:sz w:val="26"/>
          <w:szCs w:val="26"/>
        </w:rPr>
        <w:t>.202</w:t>
      </w:r>
      <w:r w:rsidR="00D462FF" w:rsidRPr="00D462FF">
        <w:rPr>
          <w:rFonts w:ascii="Times New Roman" w:hAnsi="Times New Roman" w:cs="Times New Roman"/>
          <w:sz w:val="26"/>
          <w:szCs w:val="26"/>
        </w:rPr>
        <w:t>5</w:t>
      </w:r>
      <w:r w:rsidR="00DC3292" w:rsidRPr="00D462FF">
        <w:rPr>
          <w:rFonts w:ascii="Times New Roman" w:hAnsi="Times New Roman" w:cs="Times New Roman"/>
          <w:sz w:val="26"/>
          <w:szCs w:val="26"/>
        </w:rPr>
        <w:t>.</w:t>
      </w:r>
    </w:p>
    <w:p w14:paraId="137BB437" w14:textId="0BBD6019" w:rsidR="00363DB7" w:rsidRDefault="00363DB7" w:rsidP="00F656EE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14:paraId="3B66CBC1" w14:textId="353EE452" w:rsidR="00363DB7" w:rsidRDefault="00363DB7" w:rsidP="00F656EE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14:paraId="48C9ED4A" w14:textId="77777777" w:rsidR="00502AAE" w:rsidRPr="0086434C" w:rsidRDefault="00502AAE" w:rsidP="00F656EE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14:paraId="68BFC524" w14:textId="0619424B" w:rsidR="00E85E02" w:rsidRPr="00AC46F5" w:rsidRDefault="00EB4B1B" w:rsidP="00F85B59">
      <w:pPr>
        <w:jc w:val="both"/>
        <w:rPr>
          <w:sz w:val="26"/>
          <w:szCs w:val="26"/>
        </w:rPr>
      </w:pPr>
      <w:r w:rsidRPr="00AC46F5">
        <w:rPr>
          <w:sz w:val="26"/>
          <w:szCs w:val="26"/>
        </w:rPr>
        <w:t xml:space="preserve">Глава города Норильска </w:t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  <w:t xml:space="preserve">     </w:t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  <w:t xml:space="preserve">                       </w:t>
      </w:r>
      <w:r w:rsidR="005C4D94" w:rsidRPr="00AC46F5">
        <w:rPr>
          <w:sz w:val="26"/>
          <w:szCs w:val="26"/>
        </w:rPr>
        <w:t xml:space="preserve"> </w:t>
      </w:r>
      <w:r w:rsidRPr="00AC46F5">
        <w:rPr>
          <w:sz w:val="26"/>
          <w:szCs w:val="26"/>
        </w:rPr>
        <w:t>Д.В. Карасев</w:t>
      </w:r>
      <w:bookmarkStart w:id="0" w:name="_GoBack"/>
      <w:bookmarkEnd w:id="0"/>
    </w:p>
    <w:sectPr w:rsidR="00E85E02" w:rsidRPr="00AC46F5" w:rsidSect="00CE3A2A">
      <w:footerReference w:type="default" r:id="rId10"/>
      <w:footerReference w:type="first" r:id="rId11"/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336C9" w14:textId="77777777" w:rsidR="00071581" w:rsidRDefault="00071581">
      <w:r>
        <w:separator/>
      </w:r>
    </w:p>
  </w:endnote>
  <w:endnote w:type="continuationSeparator" w:id="0">
    <w:p w14:paraId="07E2298A" w14:textId="77777777" w:rsidR="00071581" w:rsidRDefault="0007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4D85E" w14:textId="77777777" w:rsidR="000270C4" w:rsidRDefault="00071581" w:rsidP="00AF0D0A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E2BD0" w14:textId="77777777" w:rsidR="000270C4" w:rsidRDefault="008A56B4" w:rsidP="000270C4">
    <w:pPr>
      <w:pStyle w:val="a5"/>
      <w:jc w:val="right"/>
    </w:pPr>
    <w:r>
      <w:t>17</w:t>
    </w:r>
  </w:p>
  <w:p w14:paraId="6E039AE2" w14:textId="77777777" w:rsidR="000270C4" w:rsidRDefault="00071581" w:rsidP="000270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35B49" w14:textId="77777777" w:rsidR="00071581" w:rsidRDefault="00071581">
      <w:r>
        <w:separator/>
      </w:r>
    </w:p>
  </w:footnote>
  <w:footnote w:type="continuationSeparator" w:id="0">
    <w:p w14:paraId="7DB286DA" w14:textId="77777777" w:rsidR="00071581" w:rsidRDefault="00071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6B1A"/>
    <w:multiLevelType w:val="hybridMultilevel"/>
    <w:tmpl w:val="F5D82644"/>
    <w:lvl w:ilvl="0" w:tplc="41EC7A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10EC1"/>
    <w:multiLevelType w:val="multilevel"/>
    <w:tmpl w:val="1C2AD4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143A3924"/>
    <w:multiLevelType w:val="multilevel"/>
    <w:tmpl w:val="D2FA40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AB55AC"/>
    <w:multiLevelType w:val="multilevel"/>
    <w:tmpl w:val="F92CC0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5FF5126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687446E"/>
    <w:multiLevelType w:val="hybridMultilevel"/>
    <w:tmpl w:val="08C01CD6"/>
    <w:lvl w:ilvl="0" w:tplc="54884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E419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9ED6B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12"/>
    <w:rsid w:val="000013D6"/>
    <w:rsid w:val="0002159B"/>
    <w:rsid w:val="00022361"/>
    <w:rsid w:val="0004146B"/>
    <w:rsid w:val="00052260"/>
    <w:rsid w:val="0005529E"/>
    <w:rsid w:val="00056C0A"/>
    <w:rsid w:val="000636D2"/>
    <w:rsid w:val="00071581"/>
    <w:rsid w:val="000735FF"/>
    <w:rsid w:val="00081647"/>
    <w:rsid w:val="0009068D"/>
    <w:rsid w:val="000912F6"/>
    <w:rsid w:val="0009236A"/>
    <w:rsid w:val="00096276"/>
    <w:rsid w:val="000964A0"/>
    <w:rsid w:val="000A78DB"/>
    <w:rsid w:val="000B3CF2"/>
    <w:rsid w:val="000B451C"/>
    <w:rsid w:val="000B4B93"/>
    <w:rsid w:val="000B615F"/>
    <w:rsid w:val="000C4C21"/>
    <w:rsid w:val="000D1674"/>
    <w:rsid w:val="00100624"/>
    <w:rsid w:val="00106CD8"/>
    <w:rsid w:val="00116CAA"/>
    <w:rsid w:val="001202D2"/>
    <w:rsid w:val="001208A9"/>
    <w:rsid w:val="00126C0A"/>
    <w:rsid w:val="00140029"/>
    <w:rsid w:val="001401FC"/>
    <w:rsid w:val="00141EDE"/>
    <w:rsid w:val="00147FF4"/>
    <w:rsid w:val="001535D3"/>
    <w:rsid w:val="00160EF8"/>
    <w:rsid w:val="001829C2"/>
    <w:rsid w:val="001906DC"/>
    <w:rsid w:val="00194ACF"/>
    <w:rsid w:val="0019727E"/>
    <w:rsid w:val="001A5420"/>
    <w:rsid w:val="001A657E"/>
    <w:rsid w:val="001C7A03"/>
    <w:rsid w:val="001D7FBD"/>
    <w:rsid w:val="001E3309"/>
    <w:rsid w:val="001E55C1"/>
    <w:rsid w:val="001E5EE0"/>
    <w:rsid w:val="001E68AB"/>
    <w:rsid w:val="001F3A80"/>
    <w:rsid w:val="001F68E0"/>
    <w:rsid w:val="001F7A33"/>
    <w:rsid w:val="002020F5"/>
    <w:rsid w:val="002247BB"/>
    <w:rsid w:val="002322F7"/>
    <w:rsid w:val="00246150"/>
    <w:rsid w:val="00247F78"/>
    <w:rsid w:val="00250EC5"/>
    <w:rsid w:val="00251EAE"/>
    <w:rsid w:val="002538B3"/>
    <w:rsid w:val="002719C0"/>
    <w:rsid w:val="00274F2F"/>
    <w:rsid w:val="00275459"/>
    <w:rsid w:val="002869EF"/>
    <w:rsid w:val="00293AA5"/>
    <w:rsid w:val="002A097C"/>
    <w:rsid w:val="002A190F"/>
    <w:rsid w:val="002C3759"/>
    <w:rsid w:val="002C5082"/>
    <w:rsid w:val="002D5D5B"/>
    <w:rsid w:val="002E4CB4"/>
    <w:rsid w:val="002F019A"/>
    <w:rsid w:val="002F0590"/>
    <w:rsid w:val="00300CED"/>
    <w:rsid w:val="0030387F"/>
    <w:rsid w:val="003067A1"/>
    <w:rsid w:val="00324D91"/>
    <w:rsid w:val="00331455"/>
    <w:rsid w:val="0035402E"/>
    <w:rsid w:val="0035791B"/>
    <w:rsid w:val="003604B0"/>
    <w:rsid w:val="003629DC"/>
    <w:rsid w:val="00363DB7"/>
    <w:rsid w:val="0036415F"/>
    <w:rsid w:val="00373366"/>
    <w:rsid w:val="003762B3"/>
    <w:rsid w:val="00383F27"/>
    <w:rsid w:val="00384B7C"/>
    <w:rsid w:val="00393229"/>
    <w:rsid w:val="003A4C30"/>
    <w:rsid w:val="003B4704"/>
    <w:rsid w:val="003D40AE"/>
    <w:rsid w:val="003D43B5"/>
    <w:rsid w:val="003E4A8D"/>
    <w:rsid w:val="003F49DC"/>
    <w:rsid w:val="003F4F8B"/>
    <w:rsid w:val="00407197"/>
    <w:rsid w:val="00414FB4"/>
    <w:rsid w:val="00415BF2"/>
    <w:rsid w:val="0041730C"/>
    <w:rsid w:val="004251EC"/>
    <w:rsid w:val="004262FE"/>
    <w:rsid w:val="00432529"/>
    <w:rsid w:val="00432AE8"/>
    <w:rsid w:val="00435C3E"/>
    <w:rsid w:val="00440252"/>
    <w:rsid w:val="0044223C"/>
    <w:rsid w:val="00442EF7"/>
    <w:rsid w:val="0044390F"/>
    <w:rsid w:val="00443A0A"/>
    <w:rsid w:val="004466CF"/>
    <w:rsid w:val="00456DA8"/>
    <w:rsid w:val="004570B8"/>
    <w:rsid w:val="004618AD"/>
    <w:rsid w:val="00463ED4"/>
    <w:rsid w:val="00476933"/>
    <w:rsid w:val="0047711F"/>
    <w:rsid w:val="00486295"/>
    <w:rsid w:val="0048780F"/>
    <w:rsid w:val="004972FE"/>
    <w:rsid w:val="004B0BB1"/>
    <w:rsid w:val="004C6D0F"/>
    <w:rsid w:val="004D22FB"/>
    <w:rsid w:val="004D338B"/>
    <w:rsid w:val="004E7091"/>
    <w:rsid w:val="004F2540"/>
    <w:rsid w:val="004F6290"/>
    <w:rsid w:val="00502AAE"/>
    <w:rsid w:val="0050389C"/>
    <w:rsid w:val="00504F15"/>
    <w:rsid w:val="00514FCD"/>
    <w:rsid w:val="00516AD1"/>
    <w:rsid w:val="00517BBC"/>
    <w:rsid w:val="0052732B"/>
    <w:rsid w:val="00532FBF"/>
    <w:rsid w:val="00533995"/>
    <w:rsid w:val="005515B7"/>
    <w:rsid w:val="00560D8C"/>
    <w:rsid w:val="00573D76"/>
    <w:rsid w:val="00574138"/>
    <w:rsid w:val="00582D0D"/>
    <w:rsid w:val="005B339A"/>
    <w:rsid w:val="005B6FC1"/>
    <w:rsid w:val="005C1CC9"/>
    <w:rsid w:val="005C445D"/>
    <w:rsid w:val="005C4D94"/>
    <w:rsid w:val="005D4F64"/>
    <w:rsid w:val="005E2900"/>
    <w:rsid w:val="005E5790"/>
    <w:rsid w:val="005F4255"/>
    <w:rsid w:val="005F728A"/>
    <w:rsid w:val="00601C0A"/>
    <w:rsid w:val="00612971"/>
    <w:rsid w:val="00621A82"/>
    <w:rsid w:val="00621B5D"/>
    <w:rsid w:val="006272FB"/>
    <w:rsid w:val="00636017"/>
    <w:rsid w:val="00637994"/>
    <w:rsid w:val="00642870"/>
    <w:rsid w:val="00652822"/>
    <w:rsid w:val="006546E3"/>
    <w:rsid w:val="00657C61"/>
    <w:rsid w:val="006670C4"/>
    <w:rsid w:val="00671F83"/>
    <w:rsid w:val="00673E04"/>
    <w:rsid w:val="00674BE2"/>
    <w:rsid w:val="00690623"/>
    <w:rsid w:val="006911F9"/>
    <w:rsid w:val="00693BCF"/>
    <w:rsid w:val="006970DE"/>
    <w:rsid w:val="006B04A9"/>
    <w:rsid w:val="006B0FDE"/>
    <w:rsid w:val="006B240A"/>
    <w:rsid w:val="006B3B01"/>
    <w:rsid w:val="006B6D7A"/>
    <w:rsid w:val="006C67F7"/>
    <w:rsid w:val="006D2B2B"/>
    <w:rsid w:val="006D5941"/>
    <w:rsid w:val="006D6474"/>
    <w:rsid w:val="006E298D"/>
    <w:rsid w:val="00706880"/>
    <w:rsid w:val="00715551"/>
    <w:rsid w:val="00717E2B"/>
    <w:rsid w:val="00720086"/>
    <w:rsid w:val="0072607B"/>
    <w:rsid w:val="007278D4"/>
    <w:rsid w:val="00767BD9"/>
    <w:rsid w:val="0077516C"/>
    <w:rsid w:val="007856CA"/>
    <w:rsid w:val="00786A59"/>
    <w:rsid w:val="00795292"/>
    <w:rsid w:val="007955D9"/>
    <w:rsid w:val="007B09CE"/>
    <w:rsid w:val="007B1D74"/>
    <w:rsid w:val="007B3557"/>
    <w:rsid w:val="007D1C62"/>
    <w:rsid w:val="007D5D54"/>
    <w:rsid w:val="007E364A"/>
    <w:rsid w:val="008075B5"/>
    <w:rsid w:val="008150CC"/>
    <w:rsid w:val="0082143F"/>
    <w:rsid w:val="00827DCC"/>
    <w:rsid w:val="0083096A"/>
    <w:rsid w:val="00832247"/>
    <w:rsid w:val="00853F15"/>
    <w:rsid w:val="00855046"/>
    <w:rsid w:val="0086434C"/>
    <w:rsid w:val="00895072"/>
    <w:rsid w:val="008A35E2"/>
    <w:rsid w:val="008A56B4"/>
    <w:rsid w:val="008A6794"/>
    <w:rsid w:val="008B05D5"/>
    <w:rsid w:val="008B5F6E"/>
    <w:rsid w:val="008C49EC"/>
    <w:rsid w:val="008D1976"/>
    <w:rsid w:val="008D5191"/>
    <w:rsid w:val="008E3331"/>
    <w:rsid w:val="009125D1"/>
    <w:rsid w:val="0091736D"/>
    <w:rsid w:val="00920CBC"/>
    <w:rsid w:val="00924557"/>
    <w:rsid w:val="009311CF"/>
    <w:rsid w:val="00936B35"/>
    <w:rsid w:val="00940E2F"/>
    <w:rsid w:val="00944386"/>
    <w:rsid w:val="00950E52"/>
    <w:rsid w:val="0095202A"/>
    <w:rsid w:val="00955F27"/>
    <w:rsid w:val="00960C74"/>
    <w:rsid w:val="0098014A"/>
    <w:rsid w:val="00991FB1"/>
    <w:rsid w:val="009B506D"/>
    <w:rsid w:val="009C0904"/>
    <w:rsid w:val="009D197F"/>
    <w:rsid w:val="009D3AF5"/>
    <w:rsid w:val="009D6734"/>
    <w:rsid w:val="009D79B2"/>
    <w:rsid w:val="009E6FCB"/>
    <w:rsid w:val="009F0315"/>
    <w:rsid w:val="00A0027D"/>
    <w:rsid w:val="00A03A74"/>
    <w:rsid w:val="00A13EAA"/>
    <w:rsid w:val="00A17E3E"/>
    <w:rsid w:val="00A202DF"/>
    <w:rsid w:val="00A23236"/>
    <w:rsid w:val="00A31054"/>
    <w:rsid w:val="00A316BE"/>
    <w:rsid w:val="00A31842"/>
    <w:rsid w:val="00A33CA3"/>
    <w:rsid w:val="00A34F72"/>
    <w:rsid w:val="00A430B6"/>
    <w:rsid w:val="00A73A86"/>
    <w:rsid w:val="00A77125"/>
    <w:rsid w:val="00A80A89"/>
    <w:rsid w:val="00A8102E"/>
    <w:rsid w:val="00AA0748"/>
    <w:rsid w:val="00AA3578"/>
    <w:rsid w:val="00AB2952"/>
    <w:rsid w:val="00AC0120"/>
    <w:rsid w:val="00AC46F5"/>
    <w:rsid w:val="00AD0488"/>
    <w:rsid w:val="00AD428A"/>
    <w:rsid w:val="00AD7351"/>
    <w:rsid w:val="00AE027C"/>
    <w:rsid w:val="00AE0975"/>
    <w:rsid w:val="00AE1552"/>
    <w:rsid w:val="00AF313F"/>
    <w:rsid w:val="00B05E8C"/>
    <w:rsid w:val="00B07477"/>
    <w:rsid w:val="00B171D8"/>
    <w:rsid w:val="00B26631"/>
    <w:rsid w:val="00B340FF"/>
    <w:rsid w:val="00B378EB"/>
    <w:rsid w:val="00B45766"/>
    <w:rsid w:val="00B47AAD"/>
    <w:rsid w:val="00B53755"/>
    <w:rsid w:val="00B66E02"/>
    <w:rsid w:val="00B73EB2"/>
    <w:rsid w:val="00B75E47"/>
    <w:rsid w:val="00B94E28"/>
    <w:rsid w:val="00B96F1D"/>
    <w:rsid w:val="00BA36DA"/>
    <w:rsid w:val="00BA5155"/>
    <w:rsid w:val="00BA5779"/>
    <w:rsid w:val="00BA5C14"/>
    <w:rsid w:val="00BA65B2"/>
    <w:rsid w:val="00BC08D5"/>
    <w:rsid w:val="00BC27D2"/>
    <w:rsid w:val="00BC4AFA"/>
    <w:rsid w:val="00BC6CF9"/>
    <w:rsid w:val="00BD693B"/>
    <w:rsid w:val="00BD712D"/>
    <w:rsid w:val="00BE1E81"/>
    <w:rsid w:val="00C107A6"/>
    <w:rsid w:val="00C10A52"/>
    <w:rsid w:val="00C14F80"/>
    <w:rsid w:val="00C35396"/>
    <w:rsid w:val="00C47200"/>
    <w:rsid w:val="00C50FF2"/>
    <w:rsid w:val="00C542BD"/>
    <w:rsid w:val="00C56846"/>
    <w:rsid w:val="00C62E71"/>
    <w:rsid w:val="00C63BE0"/>
    <w:rsid w:val="00C70FDC"/>
    <w:rsid w:val="00C728DF"/>
    <w:rsid w:val="00C729BC"/>
    <w:rsid w:val="00C75877"/>
    <w:rsid w:val="00C822CE"/>
    <w:rsid w:val="00C8423D"/>
    <w:rsid w:val="00C91711"/>
    <w:rsid w:val="00C95B62"/>
    <w:rsid w:val="00CC1503"/>
    <w:rsid w:val="00CC334C"/>
    <w:rsid w:val="00CC48C0"/>
    <w:rsid w:val="00CD3119"/>
    <w:rsid w:val="00CE16BB"/>
    <w:rsid w:val="00CE3A2A"/>
    <w:rsid w:val="00CE47C7"/>
    <w:rsid w:val="00CE4C9B"/>
    <w:rsid w:val="00CE6C6A"/>
    <w:rsid w:val="00CE7257"/>
    <w:rsid w:val="00CF0062"/>
    <w:rsid w:val="00D02512"/>
    <w:rsid w:val="00D143C2"/>
    <w:rsid w:val="00D14AFE"/>
    <w:rsid w:val="00D14D0B"/>
    <w:rsid w:val="00D1668F"/>
    <w:rsid w:val="00D247A6"/>
    <w:rsid w:val="00D2482D"/>
    <w:rsid w:val="00D33E21"/>
    <w:rsid w:val="00D347B9"/>
    <w:rsid w:val="00D42D20"/>
    <w:rsid w:val="00D4383F"/>
    <w:rsid w:val="00D462FF"/>
    <w:rsid w:val="00D5274C"/>
    <w:rsid w:val="00D57E7C"/>
    <w:rsid w:val="00D615BA"/>
    <w:rsid w:val="00D627BA"/>
    <w:rsid w:val="00D64202"/>
    <w:rsid w:val="00D64334"/>
    <w:rsid w:val="00DA2D93"/>
    <w:rsid w:val="00DB5CF5"/>
    <w:rsid w:val="00DC3292"/>
    <w:rsid w:val="00DC4F57"/>
    <w:rsid w:val="00DC5DF1"/>
    <w:rsid w:val="00DC7424"/>
    <w:rsid w:val="00DD0353"/>
    <w:rsid w:val="00DD6BED"/>
    <w:rsid w:val="00DD6D4E"/>
    <w:rsid w:val="00DD7EA3"/>
    <w:rsid w:val="00DE1B1E"/>
    <w:rsid w:val="00DE7E0C"/>
    <w:rsid w:val="00DF0869"/>
    <w:rsid w:val="00DF738B"/>
    <w:rsid w:val="00E015C4"/>
    <w:rsid w:val="00E05EB2"/>
    <w:rsid w:val="00E11CA1"/>
    <w:rsid w:val="00E12EA3"/>
    <w:rsid w:val="00E1451C"/>
    <w:rsid w:val="00E33D50"/>
    <w:rsid w:val="00E34CD4"/>
    <w:rsid w:val="00E36C8F"/>
    <w:rsid w:val="00E51901"/>
    <w:rsid w:val="00E711FC"/>
    <w:rsid w:val="00E73293"/>
    <w:rsid w:val="00E7608F"/>
    <w:rsid w:val="00E82FFA"/>
    <w:rsid w:val="00E831B6"/>
    <w:rsid w:val="00E848A2"/>
    <w:rsid w:val="00E856DC"/>
    <w:rsid w:val="00E85E02"/>
    <w:rsid w:val="00E94A2B"/>
    <w:rsid w:val="00EA19A2"/>
    <w:rsid w:val="00EA7C08"/>
    <w:rsid w:val="00EB052F"/>
    <w:rsid w:val="00EB4B1B"/>
    <w:rsid w:val="00EB4C4E"/>
    <w:rsid w:val="00EB730E"/>
    <w:rsid w:val="00EB7C8C"/>
    <w:rsid w:val="00EF7809"/>
    <w:rsid w:val="00F129EE"/>
    <w:rsid w:val="00F146EA"/>
    <w:rsid w:val="00F203AF"/>
    <w:rsid w:val="00F20E54"/>
    <w:rsid w:val="00F34547"/>
    <w:rsid w:val="00F43D64"/>
    <w:rsid w:val="00F534D8"/>
    <w:rsid w:val="00F656EE"/>
    <w:rsid w:val="00F67DEE"/>
    <w:rsid w:val="00F74E09"/>
    <w:rsid w:val="00F74E14"/>
    <w:rsid w:val="00F8075D"/>
    <w:rsid w:val="00F807C4"/>
    <w:rsid w:val="00F82E44"/>
    <w:rsid w:val="00F846FD"/>
    <w:rsid w:val="00F85B59"/>
    <w:rsid w:val="00F92B5D"/>
    <w:rsid w:val="00F9642B"/>
    <w:rsid w:val="00FA1A95"/>
    <w:rsid w:val="00FB064D"/>
    <w:rsid w:val="00FB29C8"/>
    <w:rsid w:val="00FB48EF"/>
    <w:rsid w:val="00FC2C64"/>
    <w:rsid w:val="00FD2252"/>
    <w:rsid w:val="00FD4EEB"/>
    <w:rsid w:val="00FE029A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89D0"/>
  <w15:chartTrackingRefBased/>
  <w15:docId w15:val="{2360128F-7645-4254-95F9-C47DB998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B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B1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EB4B1B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EB4B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B4B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B4B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B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F2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5E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E8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B05E8C"/>
    <w:rPr>
      <w:i/>
      <w:iCs/>
    </w:rPr>
  </w:style>
  <w:style w:type="paragraph" w:styleId="ab">
    <w:name w:val="List Paragraph"/>
    <w:basedOn w:val="a"/>
    <w:uiPriority w:val="34"/>
    <w:qFormat/>
    <w:rsid w:val="000816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4071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12582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9C5AB-3F34-4EE1-AC4E-D1BCDC11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 Карен Валерьевич</dc:creator>
  <cp:keywords/>
  <dc:description/>
  <cp:lastModifiedBy>Грицюк Марина Геннадьевна</cp:lastModifiedBy>
  <cp:revision>4</cp:revision>
  <cp:lastPrinted>2024-12-11T05:31:00Z</cp:lastPrinted>
  <dcterms:created xsi:type="dcterms:W3CDTF">2024-12-17T02:45:00Z</dcterms:created>
  <dcterms:modified xsi:type="dcterms:W3CDTF">2024-12-24T08:03:00Z</dcterms:modified>
</cp:coreProperties>
</file>