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0DD25" w14:textId="77777777" w:rsidR="00F56335" w:rsidRPr="00F56335" w:rsidRDefault="00F56335" w:rsidP="00F56335">
      <w:pPr>
        <w:jc w:val="center"/>
        <w:rPr>
          <w:sz w:val="26"/>
          <w:szCs w:val="26"/>
          <w:lang w:eastAsia="en-US"/>
        </w:rPr>
      </w:pPr>
      <w:r w:rsidRPr="00F56335">
        <w:rPr>
          <w:noProof/>
          <w:sz w:val="26"/>
          <w:szCs w:val="26"/>
        </w:rPr>
        <w:drawing>
          <wp:inline distT="0" distB="0" distL="0" distR="0" wp14:anchorId="62BB58D3" wp14:editId="484B877F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70C12A" w14:textId="77777777" w:rsidR="00F56335" w:rsidRPr="00F56335" w:rsidRDefault="00F56335" w:rsidP="00F56335">
      <w:pPr>
        <w:spacing w:line="72" w:lineRule="auto"/>
        <w:jc w:val="center"/>
        <w:rPr>
          <w:sz w:val="26"/>
          <w:szCs w:val="26"/>
          <w:lang w:eastAsia="en-US"/>
        </w:rPr>
      </w:pPr>
    </w:p>
    <w:p w14:paraId="72AF314F" w14:textId="77777777" w:rsidR="00F56335" w:rsidRPr="00F56335" w:rsidRDefault="00F56335" w:rsidP="00F56335">
      <w:pPr>
        <w:jc w:val="center"/>
        <w:rPr>
          <w:sz w:val="28"/>
          <w:szCs w:val="28"/>
          <w:lang w:eastAsia="en-US"/>
        </w:rPr>
      </w:pPr>
      <w:r w:rsidRPr="00F56335">
        <w:rPr>
          <w:sz w:val="26"/>
          <w:szCs w:val="26"/>
          <w:lang w:eastAsia="en-US"/>
        </w:rPr>
        <w:t>АДМИНИСТРАЦИЯ ГОРОДА НОРИЛЬСКА</w:t>
      </w:r>
    </w:p>
    <w:p w14:paraId="4603A7B9" w14:textId="77777777" w:rsidR="00F56335" w:rsidRPr="00F56335" w:rsidRDefault="00F56335" w:rsidP="00F56335">
      <w:pPr>
        <w:jc w:val="center"/>
        <w:rPr>
          <w:sz w:val="26"/>
          <w:szCs w:val="26"/>
          <w:lang w:eastAsia="en-US"/>
        </w:rPr>
      </w:pPr>
      <w:r w:rsidRPr="00F56335">
        <w:rPr>
          <w:sz w:val="26"/>
          <w:szCs w:val="26"/>
          <w:lang w:eastAsia="en-US"/>
        </w:rPr>
        <w:t>КРАСНОЯРСКОГО КРАЯ</w:t>
      </w:r>
    </w:p>
    <w:p w14:paraId="15464026" w14:textId="77777777" w:rsidR="00F56335" w:rsidRPr="00F56335" w:rsidRDefault="00F56335" w:rsidP="00F56335">
      <w:pPr>
        <w:jc w:val="center"/>
        <w:rPr>
          <w:sz w:val="16"/>
          <w:szCs w:val="16"/>
          <w:lang w:eastAsia="en-US"/>
        </w:rPr>
      </w:pPr>
    </w:p>
    <w:p w14:paraId="4317A069" w14:textId="77777777" w:rsidR="00F56335" w:rsidRPr="00F56335" w:rsidRDefault="00F56335" w:rsidP="00F56335">
      <w:pPr>
        <w:jc w:val="center"/>
        <w:rPr>
          <w:b/>
          <w:sz w:val="26"/>
          <w:szCs w:val="26"/>
          <w:lang w:eastAsia="en-US"/>
        </w:rPr>
      </w:pPr>
      <w:r w:rsidRPr="00F56335">
        <w:rPr>
          <w:b/>
          <w:sz w:val="26"/>
          <w:szCs w:val="26"/>
          <w:lang w:eastAsia="en-US"/>
        </w:rPr>
        <w:t xml:space="preserve">ПОСТАНОВЛЕНИЕ </w:t>
      </w:r>
    </w:p>
    <w:p w14:paraId="7C71B53B" w14:textId="77777777" w:rsidR="00F56335" w:rsidRPr="00F56335" w:rsidRDefault="00F56335" w:rsidP="00F56335">
      <w:pPr>
        <w:ind w:left="426" w:right="142"/>
        <w:rPr>
          <w:b/>
          <w:sz w:val="16"/>
          <w:szCs w:val="16"/>
          <w:lang w:eastAsia="en-US"/>
        </w:rPr>
      </w:pPr>
    </w:p>
    <w:p w14:paraId="53D68EF8" w14:textId="1F1365F8" w:rsidR="00D14AFE" w:rsidRPr="00994CDF" w:rsidRDefault="009871DF" w:rsidP="00F56335">
      <w:pPr>
        <w:rPr>
          <w:sz w:val="26"/>
        </w:rPr>
      </w:pPr>
      <w:r>
        <w:rPr>
          <w:sz w:val="26"/>
          <w:szCs w:val="26"/>
          <w:lang w:eastAsia="en-US"/>
        </w:rPr>
        <w:t>08.11.</w:t>
      </w:r>
      <w:r w:rsidR="00F56335" w:rsidRPr="00F56335">
        <w:rPr>
          <w:sz w:val="26"/>
          <w:szCs w:val="26"/>
          <w:lang w:eastAsia="en-US"/>
        </w:rPr>
        <w:t>2024</w:t>
      </w:r>
      <w:r w:rsidR="00F56335">
        <w:rPr>
          <w:sz w:val="26"/>
          <w:szCs w:val="26"/>
          <w:lang w:eastAsia="en-US"/>
        </w:rPr>
        <w:tab/>
        <w:t xml:space="preserve">                 </w:t>
      </w:r>
      <w:r>
        <w:rPr>
          <w:sz w:val="26"/>
          <w:szCs w:val="26"/>
          <w:lang w:eastAsia="en-US"/>
        </w:rPr>
        <w:t xml:space="preserve">           </w:t>
      </w:r>
      <w:r w:rsidR="00F56335">
        <w:rPr>
          <w:sz w:val="26"/>
          <w:szCs w:val="26"/>
          <w:lang w:eastAsia="en-US"/>
        </w:rPr>
        <w:t xml:space="preserve">      </w:t>
      </w:r>
      <w:r w:rsidR="00F56335" w:rsidRPr="00F56335">
        <w:rPr>
          <w:sz w:val="26"/>
          <w:szCs w:val="26"/>
          <w:lang w:eastAsia="en-US"/>
        </w:rPr>
        <w:t xml:space="preserve">     г. Нор</w:t>
      </w:r>
      <w:r>
        <w:rPr>
          <w:sz w:val="26"/>
          <w:szCs w:val="26"/>
          <w:lang w:eastAsia="en-US"/>
        </w:rPr>
        <w:t>ильск</w:t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  <w:t xml:space="preserve">                       № 538</w:t>
      </w:r>
    </w:p>
    <w:p w14:paraId="60D80FC5" w14:textId="77777777" w:rsidR="00F56335" w:rsidRDefault="00F56335" w:rsidP="00D14AF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2CE038D" w14:textId="77777777" w:rsidR="00316C55" w:rsidRDefault="00316C55" w:rsidP="00D14AF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211EAF0" w14:textId="77777777" w:rsidR="00B25795" w:rsidRPr="00B25795" w:rsidRDefault="00B25795" w:rsidP="00B25795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eastAsia="Calibri"/>
          <w:sz w:val="26"/>
          <w:szCs w:val="26"/>
          <w:lang w:eastAsia="en-US"/>
        </w:rPr>
      </w:pPr>
      <w:r w:rsidRPr="00B25795">
        <w:rPr>
          <w:rFonts w:eastAsia="Calibri"/>
          <w:bCs/>
          <w:sz w:val="26"/>
          <w:szCs w:val="26"/>
          <w:lang w:eastAsia="en-US"/>
        </w:rPr>
        <w:t xml:space="preserve">О </w:t>
      </w:r>
      <w:r w:rsidRPr="00B25795">
        <w:rPr>
          <w:rFonts w:eastAsia="Calibri"/>
          <w:sz w:val="26"/>
          <w:szCs w:val="26"/>
          <w:lang w:eastAsia="en-US"/>
        </w:rPr>
        <w:t xml:space="preserve">внесении изменений в отдельные постановления Администрации города Норильска </w:t>
      </w:r>
    </w:p>
    <w:p w14:paraId="02F6EE18" w14:textId="77777777" w:rsidR="00322F2E" w:rsidRDefault="00322F2E" w:rsidP="00322F2E">
      <w:pPr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14:paraId="446B1BCD" w14:textId="77777777" w:rsidR="00316C55" w:rsidRPr="00EF7809" w:rsidRDefault="00316C55" w:rsidP="00322F2E">
      <w:pPr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14:paraId="42DE2291" w14:textId="2251D046" w:rsidR="00F56335" w:rsidRDefault="00F56335" w:rsidP="00F56335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 целях урегулирования</w:t>
      </w:r>
      <w:r w:rsidR="00316C55">
        <w:rPr>
          <w:rFonts w:eastAsia="Calibri"/>
          <w:sz w:val="26"/>
          <w:szCs w:val="26"/>
        </w:rPr>
        <w:t xml:space="preserve"> отдельных</w:t>
      </w:r>
      <w:r>
        <w:rPr>
          <w:rFonts w:eastAsia="Calibri"/>
          <w:sz w:val="26"/>
          <w:szCs w:val="26"/>
        </w:rPr>
        <w:t xml:space="preserve"> вопросов, касающихся оплаты труда</w:t>
      </w:r>
      <w:r w:rsidR="00316C55">
        <w:rPr>
          <w:rFonts w:eastAsia="Calibri"/>
          <w:sz w:val="26"/>
          <w:szCs w:val="26"/>
        </w:rPr>
        <w:t xml:space="preserve"> руководителей и</w:t>
      </w:r>
      <w:r w:rsidRPr="00B077B6">
        <w:rPr>
          <w:rFonts w:eastAsia="Calibri"/>
          <w:sz w:val="26"/>
          <w:szCs w:val="26"/>
        </w:rPr>
        <w:t xml:space="preserve"> работников муниципальных учреждений, </w:t>
      </w:r>
    </w:p>
    <w:p w14:paraId="183105FB" w14:textId="6E6277A3" w:rsidR="00DF738B" w:rsidRPr="00DF738B" w:rsidRDefault="00DF738B" w:rsidP="0099634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ПОСТАНОВЛЯЮ:</w:t>
      </w:r>
    </w:p>
    <w:p w14:paraId="55F94CDB" w14:textId="77777777" w:rsidR="00D14AFE" w:rsidRDefault="00D14AFE" w:rsidP="003F4F8B">
      <w:pPr>
        <w:ind w:firstLineChars="272" w:firstLine="707"/>
        <w:jc w:val="both"/>
        <w:rPr>
          <w:sz w:val="26"/>
          <w:szCs w:val="26"/>
        </w:rPr>
      </w:pPr>
    </w:p>
    <w:p w14:paraId="77F9DACD" w14:textId="31FE1D24" w:rsidR="00F56335" w:rsidRDefault="007674DA" w:rsidP="007674DA">
      <w:pPr>
        <w:pStyle w:val="ConsPlusNormal"/>
        <w:numPr>
          <w:ilvl w:val="0"/>
          <w:numId w:val="9"/>
        </w:numPr>
        <w:tabs>
          <w:tab w:val="left" w:pos="720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Внести в </w:t>
      </w:r>
      <w:r w:rsidRPr="007674DA">
        <w:rPr>
          <w:rFonts w:ascii="Times New Roman" w:eastAsia="Calibri" w:hAnsi="Times New Roman" w:cs="Times New Roman"/>
          <w:sz w:val="26"/>
          <w:szCs w:val="26"/>
          <w:lang w:eastAsia="en-US"/>
        </w:rPr>
        <w:t>Положение об оплате труда директора, заместителя директора муниц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ипального казенного учреждения «</w:t>
      </w:r>
      <w:r w:rsidRPr="007674DA">
        <w:rPr>
          <w:rFonts w:ascii="Times New Roman" w:eastAsia="Calibri" w:hAnsi="Times New Roman" w:cs="Times New Roman"/>
          <w:sz w:val="26"/>
          <w:szCs w:val="26"/>
          <w:lang w:eastAsia="en-US"/>
        </w:rPr>
        <w:t>Управление экологии и комплексног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 содержания территорий», утвержденное постановлением Администрации города Норильска от 04.0</w:t>
      </w:r>
      <w:r w:rsidR="00316C55">
        <w:rPr>
          <w:rFonts w:ascii="Times New Roman" w:eastAsia="Calibri" w:hAnsi="Times New Roman" w:cs="Times New Roman"/>
          <w:sz w:val="26"/>
          <w:szCs w:val="26"/>
          <w:lang w:eastAsia="en-US"/>
        </w:rPr>
        <w:t>8.2021 № 394 (далее – Положение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), следующ</w:t>
      </w:r>
      <w:r w:rsidR="00322F2E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е изменени</w:t>
      </w:r>
      <w:r w:rsidR="00322F2E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14:paraId="79BF701A" w14:textId="2C784329" w:rsidR="007674DA" w:rsidRDefault="007674DA" w:rsidP="007674DA">
      <w:pPr>
        <w:pStyle w:val="ab"/>
        <w:numPr>
          <w:ilvl w:val="1"/>
          <w:numId w:val="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674DA">
        <w:rPr>
          <w:rFonts w:ascii="Times New Roman" w:eastAsia="Calibri" w:hAnsi="Times New Roman" w:cs="Times New Roman"/>
          <w:sz w:val="26"/>
          <w:szCs w:val="26"/>
          <w:lang w:eastAsia="en-US"/>
        </w:rPr>
        <w:t>Пункт 3.2.2 Положения изложить в следующей редакции:</w:t>
      </w:r>
    </w:p>
    <w:p w14:paraId="3C1137F8" w14:textId="77777777" w:rsidR="007674DA" w:rsidRPr="00321874" w:rsidRDefault="007674DA" w:rsidP="007674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«3.2.2. </w:t>
      </w:r>
      <w:r w:rsidRPr="00321874">
        <w:rPr>
          <w:sz w:val="26"/>
          <w:szCs w:val="26"/>
        </w:rPr>
        <w:t>Оплата труда в выходные и нерабочие праздничные дни производится на основании статьи 153 Трудового кодекса Российской Федерации.</w:t>
      </w:r>
    </w:p>
    <w:p w14:paraId="7B9CE6A7" w14:textId="77777777" w:rsidR="007674DA" w:rsidRDefault="007674DA" w:rsidP="007674DA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693C73">
        <w:rPr>
          <w:sz w:val="26"/>
          <w:szCs w:val="26"/>
        </w:rPr>
        <w:t xml:space="preserve">Размер выплаты за работу в выходные и нерабочие праздничные дни </w:t>
      </w:r>
      <w:r>
        <w:rPr>
          <w:sz w:val="26"/>
          <w:szCs w:val="26"/>
        </w:rPr>
        <w:br/>
      </w:r>
      <w:r w:rsidRPr="00693C73">
        <w:rPr>
          <w:sz w:val="26"/>
          <w:szCs w:val="26"/>
        </w:rPr>
        <w:t>состоит из:</w:t>
      </w:r>
    </w:p>
    <w:p w14:paraId="4D499266" w14:textId="77777777" w:rsidR="007674DA" w:rsidRPr="00693C73" w:rsidRDefault="007674DA" w:rsidP="007674DA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693C73">
        <w:rPr>
          <w:sz w:val="26"/>
          <w:szCs w:val="26"/>
        </w:rPr>
        <w:t xml:space="preserve">- одинарной части должностного оклада за день работы сверх должностного оклада, компенсационных и стимулирующих выплат, предусмотренных настоящим Положением, если работа в выходной или нерабочий праздничный день производилась в пределах </w:t>
      </w:r>
      <w:r>
        <w:rPr>
          <w:sz w:val="26"/>
          <w:szCs w:val="26"/>
        </w:rPr>
        <w:t>месячной нормы рабочего времени;</w:t>
      </w:r>
    </w:p>
    <w:p w14:paraId="1A82251B" w14:textId="77777777" w:rsidR="007674DA" w:rsidRPr="00693C73" w:rsidRDefault="007674DA" w:rsidP="007674DA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693C73">
        <w:rPr>
          <w:sz w:val="26"/>
          <w:szCs w:val="26"/>
        </w:rPr>
        <w:t>- двойной части должностного оклада за день работы сверх должностного оклада, компенсационных и стимулирующих выплат, предусмотренных настоящим Положением, если работа производилась сверх месячной нормы рабочего времени.</w:t>
      </w:r>
    </w:p>
    <w:p w14:paraId="0DD62C51" w14:textId="25D1142B" w:rsidR="007674DA" w:rsidRPr="00693C73" w:rsidRDefault="007674DA" w:rsidP="007674DA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693C73">
        <w:rPr>
          <w:sz w:val="26"/>
          <w:szCs w:val="26"/>
        </w:rPr>
        <w:t xml:space="preserve">По желанию </w:t>
      </w:r>
      <w:r>
        <w:rPr>
          <w:sz w:val="26"/>
          <w:szCs w:val="26"/>
        </w:rPr>
        <w:t>директора и</w:t>
      </w:r>
      <w:r w:rsidRPr="00693C73">
        <w:rPr>
          <w:sz w:val="26"/>
          <w:szCs w:val="26"/>
        </w:rPr>
        <w:t xml:space="preserve"> заместител</w:t>
      </w:r>
      <w:r w:rsidR="00E27B4F">
        <w:rPr>
          <w:sz w:val="26"/>
          <w:szCs w:val="26"/>
        </w:rPr>
        <w:t>я</w:t>
      </w:r>
      <w:r w:rsidRPr="00693C73">
        <w:rPr>
          <w:sz w:val="26"/>
          <w:szCs w:val="26"/>
        </w:rPr>
        <w:t xml:space="preserve"> </w:t>
      </w:r>
      <w:r>
        <w:rPr>
          <w:sz w:val="26"/>
          <w:szCs w:val="26"/>
        </w:rPr>
        <w:t>директора</w:t>
      </w:r>
      <w:r w:rsidRPr="00693C73">
        <w:rPr>
          <w:sz w:val="26"/>
          <w:szCs w:val="26"/>
        </w:rPr>
        <w:t>, работавших в выходной или нерабочий праздничный день, им может быть предоставлен другой день отдыха, не подлежащий оплате.</w:t>
      </w:r>
    </w:p>
    <w:p w14:paraId="6C6ED90B" w14:textId="77777777" w:rsidR="007674DA" w:rsidRDefault="007674DA" w:rsidP="007674DA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693C73">
        <w:rPr>
          <w:sz w:val="26"/>
          <w:szCs w:val="26"/>
        </w:rPr>
        <w:t>В этом случае размер выплаты за работу в выходной или нерабочий праздничный день состоит из одинарной части должностного оклада за день работы сверх должностного оклада, компенсационных и стимулирующих выплат, предусмотренных настоящим Положением.</w:t>
      </w:r>
    </w:p>
    <w:p w14:paraId="73896EFB" w14:textId="77777777" w:rsidR="007674DA" w:rsidRDefault="007674DA" w:rsidP="007674DA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321874">
        <w:rPr>
          <w:sz w:val="26"/>
          <w:szCs w:val="26"/>
        </w:rPr>
        <w:t xml:space="preserve">Основанием для установления </w:t>
      </w:r>
      <w:r>
        <w:rPr>
          <w:sz w:val="26"/>
          <w:szCs w:val="26"/>
        </w:rPr>
        <w:t>директору</w:t>
      </w:r>
      <w:r w:rsidRPr="00321874">
        <w:rPr>
          <w:sz w:val="26"/>
          <w:szCs w:val="26"/>
        </w:rPr>
        <w:t xml:space="preserve"> учреждения данной выплаты является распоряжение Администрации города Норильска, издаваемое Главой города Норильска, и табель учета использования рабочего времени.</w:t>
      </w:r>
    </w:p>
    <w:p w14:paraId="7A739A47" w14:textId="43D9B9F3" w:rsidR="007674DA" w:rsidRPr="00141EA0" w:rsidRDefault="007674DA" w:rsidP="007674DA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141EA0">
        <w:rPr>
          <w:sz w:val="26"/>
          <w:szCs w:val="26"/>
        </w:rPr>
        <w:t>Основанием для установления заместител</w:t>
      </w:r>
      <w:r w:rsidR="00E27B4F">
        <w:rPr>
          <w:sz w:val="26"/>
          <w:szCs w:val="26"/>
        </w:rPr>
        <w:t>ю</w:t>
      </w:r>
      <w:r w:rsidRPr="00141EA0">
        <w:rPr>
          <w:sz w:val="26"/>
          <w:szCs w:val="26"/>
        </w:rPr>
        <w:t xml:space="preserve"> </w:t>
      </w:r>
      <w:r>
        <w:rPr>
          <w:sz w:val="26"/>
          <w:szCs w:val="26"/>
        </w:rPr>
        <w:t>директора</w:t>
      </w:r>
      <w:r w:rsidRPr="00141EA0">
        <w:rPr>
          <w:sz w:val="26"/>
          <w:szCs w:val="26"/>
        </w:rPr>
        <w:t xml:space="preserve"> учреждения данной выплаты является приказ </w:t>
      </w:r>
      <w:r>
        <w:rPr>
          <w:sz w:val="26"/>
          <w:szCs w:val="26"/>
        </w:rPr>
        <w:t>директора</w:t>
      </w:r>
      <w:r w:rsidRPr="00141EA0">
        <w:rPr>
          <w:sz w:val="26"/>
          <w:szCs w:val="26"/>
        </w:rPr>
        <w:t xml:space="preserve"> учреждения и табель учета использования рабочего времени.».</w:t>
      </w:r>
    </w:p>
    <w:p w14:paraId="48A2B3AE" w14:textId="41943060" w:rsidR="00316C55" w:rsidRPr="00316C55" w:rsidRDefault="00E27B4F" w:rsidP="00316C5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316C55">
        <w:rPr>
          <w:rFonts w:eastAsia="Calibri"/>
          <w:sz w:val="26"/>
          <w:szCs w:val="26"/>
          <w:lang w:eastAsia="en-US"/>
        </w:rPr>
        <w:lastRenderedPageBreak/>
        <w:t xml:space="preserve">2. </w:t>
      </w:r>
      <w:r w:rsidR="00316C55" w:rsidRPr="00316C55">
        <w:rPr>
          <w:rFonts w:eastAsia="Calibri"/>
          <w:sz w:val="26"/>
          <w:szCs w:val="26"/>
          <w:lang w:eastAsia="en-US"/>
        </w:rPr>
        <w:t>Внести в постановление Администрации города Норильска от 04.08.2021 №</w:t>
      </w:r>
      <w:r w:rsidR="00316C55">
        <w:rPr>
          <w:rFonts w:eastAsia="Calibri"/>
          <w:sz w:val="26"/>
          <w:szCs w:val="26"/>
          <w:lang w:eastAsia="en-US"/>
        </w:rPr>
        <w:t> </w:t>
      </w:r>
      <w:r w:rsidR="00316C55" w:rsidRPr="00316C55">
        <w:rPr>
          <w:rFonts w:eastAsia="Calibri"/>
          <w:sz w:val="26"/>
          <w:szCs w:val="26"/>
          <w:lang w:eastAsia="en-US"/>
        </w:rPr>
        <w:t>395</w:t>
      </w:r>
      <w:r w:rsidR="00316C55">
        <w:rPr>
          <w:rFonts w:eastAsia="Calibri"/>
          <w:sz w:val="26"/>
          <w:szCs w:val="26"/>
          <w:lang w:eastAsia="en-US"/>
        </w:rPr>
        <w:t xml:space="preserve"> «Об утверждении </w:t>
      </w:r>
      <w:r w:rsidR="00316C55" w:rsidRPr="00316C55">
        <w:rPr>
          <w:rFonts w:eastAsia="Calibri"/>
          <w:sz w:val="26"/>
          <w:szCs w:val="26"/>
          <w:lang w:eastAsia="en-US"/>
        </w:rPr>
        <w:t>Примерно</w:t>
      </w:r>
      <w:r w:rsidR="00316C55">
        <w:rPr>
          <w:rFonts w:eastAsia="Calibri"/>
          <w:sz w:val="26"/>
          <w:szCs w:val="26"/>
          <w:lang w:eastAsia="en-US"/>
        </w:rPr>
        <w:t>го</w:t>
      </w:r>
      <w:r w:rsidR="00316C55" w:rsidRPr="00316C55">
        <w:rPr>
          <w:rFonts w:eastAsia="Calibri"/>
          <w:sz w:val="26"/>
          <w:szCs w:val="26"/>
          <w:lang w:eastAsia="en-US"/>
        </w:rPr>
        <w:t xml:space="preserve"> положени</w:t>
      </w:r>
      <w:r w:rsidR="00316C55">
        <w:rPr>
          <w:rFonts w:eastAsia="Calibri"/>
          <w:sz w:val="26"/>
          <w:szCs w:val="26"/>
          <w:lang w:eastAsia="en-US"/>
        </w:rPr>
        <w:t>я</w:t>
      </w:r>
      <w:r w:rsidR="00316C55" w:rsidRPr="00316C55">
        <w:rPr>
          <w:rFonts w:eastAsia="Calibri"/>
          <w:sz w:val="26"/>
          <w:szCs w:val="26"/>
          <w:lang w:eastAsia="en-US"/>
        </w:rPr>
        <w:t xml:space="preserve"> </w:t>
      </w:r>
      <w:r w:rsidR="00316C55" w:rsidRPr="00316C55">
        <w:rPr>
          <w:rFonts w:eastAsiaTheme="minorHAnsi"/>
          <w:sz w:val="26"/>
          <w:szCs w:val="26"/>
          <w:lang w:eastAsia="en-US"/>
        </w:rPr>
        <w:t>об оплате труда работников муниципального казенного учреждения «Управление экологии и комплексного содержания территорий»</w:t>
      </w:r>
      <w:r w:rsidR="00316C55">
        <w:rPr>
          <w:rFonts w:eastAsiaTheme="minorHAnsi"/>
          <w:sz w:val="26"/>
          <w:szCs w:val="26"/>
          <w:lang w:eastAsia="en-US"/>
        </w:rPr>
        <w:t>»</w:t>
      </w:r>
      <w:r w:rsidR="00316C55" w:rsidRPr="00316C55">
        <w:rPr>
          <w:rFonts w:eastAsia="Calibri"/>
          <w:sz w:val="26"/>
          <w:szCs w:val="26"/>
          <w:lang w:eastAsia="en-US"/>
        </w:rPr>
        <w:t xml:space="preserve"> </w:t>
      </w:r>
      <w:r w:rsidR="00316C55" w:rsidRPr="00316C55">
        <w:rPr>
          <w:rFonts w:eastAsiaTheme="minorHAnsi"/>
          <w:sz w:val="26"/>
          <w:szCs w:val="26"/>
          <w:lang w:eastAsia="en-US"/>
        </w:rPr>
        <w:t>(далее – Постановление) следующее изменение:</w:t>
      </w:r>
    </w:p>
    <w:p w14:paraId="7254C7BF" w14:textId="1EBCBD34" w:rsidR="00316C55" w:rsidRPr="00316C55" w:rsidRDefault="00512B9B" w:rsidP="00316C55">
      <w:pPr>
        <w:pStyle w:val="ConsPlusNormal"/>
        <w:tabs>
          <w:tab w:val="left" w:pos="720"/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316C55" w:rsidRPr="00316C55">
        <w:rPr>
          <w:rFonts w:ascii="Times New Roman" w:eastAsiaTheme="minorHAnsi" w:hAnsi="Times New Roman" w:cs="Times New Roman"/>
          <w:sz w:val="26"/>
          <w:szCs w:val="26"/>
          <w:lang w:eastAsia="en-US"/>
        </w:rPr>
        <w:t>.1. В пункте 3 Постановления слова «действие пункта 4.6» заменить словами «действие пункта 4.7».</w:t>
      </w:r>
    </w:p>
    <w:p w14:paraId="268A521B" w14:textId="45DF57DC" w:rsidR="00E27B4F" w:rsidRDefault="00316C55" w:rsidP="00316C55">
      <w:pPr>
        <w:pStyle w:val="ConsPlusNormal"/>
        <w:tabs>
          <w:tab w:val="left" w:pos="720"/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 </w:t>
      </w:r>
      <w:r w:rsidR="00E27B4F" w:rsidRPr="00E27B4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Внести в Примерное положение </w:t>
      </w:r>
      <w:r w:rsidR="00E27B4F" w:rsidRPr="00E27B4F">
        <w:rPr>
          <w:rFonts w:ascii="Times New Roman" w:eastAsiaTheme="minorHAnsi" w:hAnsi="Times New Roman" w:cs="Times New Roman"/>
          <w:sz w:val="26"/>
          <w:szCs w:val="26"/>
          <w:lang w:eastAsia="en-US"/>
        </w:rPr>
        <w:t>об оплате труда работников муниципального казенного учреждения «Управление экологии и комплексног</w:t>
      </w:r>
      <w:r w:rsidR="00E27B4F">
        <w:rPr>
          <w:rFonts w:ascii="Times New Roman" w:eastAsiaTheme="minorHAnsi" w:hAnsi="Times New Roman" w:cs="Times New Roman"/>
          <w:sz w:val="26"/>
          <w:szCs w:val="26"/>
          <w:lang w:eastAsia="en-US"/>
        </w:rPr>
        <w:t>о содержания территорий»,</w:t>
      </w:r>
      <w:r w:rsidR="00E27B4F" w:rsidRPr="00E27B4F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утвержденное П</w:t>
      </w:r>
      <w:r w:rsidR="00E27B4F">
        <w:rPr>
          <w:rFonts w:ascii="Times New Roman" w:eastAsia="Calibri" w:hAnsi="Times New Roman" w:cs="Times New Roman"/>
          <w:sz w:val="26"/>
          <w:szCs w:val="26"/>
          <w:lang w:eastAsia="en-US"/>
        </w:rPr>
        <w:t>остановлением (далее – Примерное положение), следующие изменения:</w:t>
      </w:r>
    </w:p>
    <w:p w14:paraId="12346F2D" w14:textId="27067468" w:rsidR="00E27B4F" w:rsidRDefault="00316C55" w:rsidP="00E27B4F">
      <w:pPr>
        <w:pStyle w:val="ab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="00E27B4F">
        <w:rPr>
          <w:rFonts w:ascii="Times New Roman" w:eastAsiaTheme="minorHAnsi" w:hAnsi="Times New Roman" w:cs="Times New Roman"/>
          <w:sz w:val="26"/>
          <w:szCs w:val="26"/>
          <w:lang w:eastAsia="en-US"/>
        </w:rPr>
        <w:t>.1. Пункт 3.2 Примерного положения дополнить абзацем следующего содержания:</w:t>
      </w:r>
    </w:p>
    <w:p w14:paraId="28E4CC60" w14:textId="205539E0" w:rsidR="00E27B4F" w:rsidRDefault="00E27B4F" w:rsidP="00E27B4F">
      <w:pPr>
        <w:pStyle w:val="ab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«- за сверхурочную работу.».</w:t>
      </w:r>
    </w:p>
    <w:p w14:paraId="009A1C3F" w14:textId="0191ECCE" w:rsidR="00322F2E" w:rsidRDefault="00316C55" w:rsidP="00E27B4F">
      <w:pPr>
        <w:pStyle w:val="ab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="00322F2E">
        <w:rPr>
          <w:rFonts w:ascii="Times New Roman" w:eastAsiaTheme="minorHAnsi" w:hAnsi="Times New Roman" w:cs="Times New Roman"/>
          <w:sz w:val="26"/>
          <w:szCs w:val="26"/>
          <w:lang w:eastAsia="en-US"/>
        </w:rPr>
        <w:t>.2.</w:t>
      </w:r>
      <w:r w:rsidR="00322F2E" w:rsidRPr="00322F2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Пункт 3.</w:t>
      </w:r>
      <w:r w:rsidR="00322F2E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322F2E" w:rsidRPr="00322F2E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322F2E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322F2E" w:rsidRPr="00322F2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Примерного положения изложить в следующей редакции:</w:t>
      </w:r>
    </w:p>
    <w:p w14:paraId="3E8EA2B6" w14:textId="29224FE7" w:rsidR="00322F2E" w:rsidRPr="00321874" w:rsidRDefault="00322F2E" w:rsidP="00322F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«3.2.2. </w:t>
      </w:r>
      <w:r w:rsidRPr="00321874">
        <w:rPr>
          <w:sz w:val="26"/>
          <w:szCs w:val="26"/>
        </w:rPr>
        <w:t>Оплата труда в выходные и нерабочие праздничные дни производится на основании статьи 153 Трудового кодекса Российской Федерации.</w:t>
      </w:r>
    </w:p>
    <w:p w14:paraId="0104EE1F" w14:textId="77777777" w:rsidR="00322F2E" w:rsidRDefault="00322F2E" w:rsidP="00322F2E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693C73">
        <w:rPr>
          <w:sz w:val="26"/>
          <w:szCs w:val="26"/>
        </w:rPr>
        <w:t>Размер выплаты за работу в выходные и нерабочие праздничные дни состоит из:</w:t>
      </w:r>
    </w:p>
    <w:p w14:paraId="352FD21C" w14:textId="77777777" w:rsidR="00322F2E" w:rsidRPr="00693C73" w:rsidRDefault="00322F2E" w:rsidP="00322F2E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693C73">
        <w:rPr>
          <w:sz w:val="26"/>
          <w:szCs w:val="26"/>
        </w:rPr>
        <w:t xml:space="preserve">- одинарной </w:t>
      </w:r>
      <w:r>
        <w:rPr>
          <w:sz w:val="26"/>
          <w:szCs w:val="26"/>
        </w:rPr>
        <w:t>дневной или часовой ставки (части оклада (</w:t>
      </w:r>
      <w:r w:rsidRPr="00693C73">
        <w:rPr>
          <w:sz w:val="26"/>
          <w:szCs w:val="26"/>
        </w:rPr>
        <w:t>должностного оклада</w:t>
      </w:r>
      <w:r>
        <w:rPr>
          <w:sz w:val="26"/>
          <w:szCs w:val="26"/>
        </w:rPr>
        <w:t>)</w:t>
      </w:r>
      <w:r w:rsidRPr="00693C73">
        <w:rPr>
          <w:sz w:val="26"/>
          <w:szCs w:val="26"/>
        </w:rPr>
        <w:t xml:space="preserve"> за день </w:t>
      </w:r>
      <w:r>
        <w:rPr>
          <w:sz w:val="26"/>
          <w:szCs w:val="26"/>
        </w:rPr>
        <w:t xml:space="preserve">или час </w:t>
      </w:r>
      <w:r w:rsidRPr="00693C73">
        <w:rPr>
          <w:sz w:val="26"/>
          <w:szCs w:val="26"/>
        </w:rPr>
        <w:t>работы</w:t>
      </w:r>
      <w:r>
        <w:rPr>
          <w:sz w:val="26"/>
          <w:szCs w:val="26"/>
        </w:rPr>
        <w:t>)</w:t>
      </w:r>
      <w:r w:rsidRPr="00693C73">
        <w:rPr>
          <w:sz w:val="26"/>
          <w:szCs w:val="26"/>
        </w:rPr>
        <w:t xml:space="preserve"> сверх </w:t>
      </w:r>
      <w:r>
        <w:rPr>
          <w:sz w:val="26"/>
          <w:szCs w:val="26"/>
        </w:rPr>
        <w:t>оклада (</w:t>
      </w:r>
      <w:r w:rsidRPr="00693C73">
        <w:rPr>
          <w:sz w:val="26"/>
          <w:szCs w:val="26"/>
        </w:rPr>
        <w:t>должностного оклада</w:t>
      </w:r>
      <w:r>
        <w:rPr>
          <w:sz w:val="26"/>
          <w:szCs w:val="26"/>
        </w:rPr>
        <w:t>)</w:t>
      </w:r>
      <w:r w:rsidRPr="00693C73">
        <w:rPr>
          <w:sz w:val="26"/>
          <w:szCs w:val="26"/>
        </w:rPr>
        <w:t xml:space="preserve">, компенсационных и стимулирующих выплат, предусмотренных настоящим Положением, если работа в выходной или нерабочий праздничный день производилась в пределах </w:t>
      </w:r>
      <w:r>
        <w:rPr>
          <w:sz w:val="26"/>
          <w:szCs w:val="26"/>
        </w:rPr>
        <w:t>месячной нормы рабочего времени;</w:t>
      </w:r>
    </w:p>
    <w:p w14:paraId="069C5484" w14:textId="77777777" w:rsidR="00322F2E" w:rsidRPr="00693C73" w:rsidRDefault="00322F2E" w:rsidP="00322F2E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693C73">
        <w:rPr>
          <w:sz w:val="26"/>
          <w:szCs w:val="26"/>
        </w:rPr>
        <w:t xml:space="preserve">- двойной </w:t>
      </w:r>
      <w:r>
        <w:rPr>
          <w:sz w:val="26"/>
          <w:szCs w:val="26"/>
        </w:rPr>
        <w:t>дневной или часовой ставки (</w:t>
      </w:r>
      <w:r w:rsidRPr="00693C73">
        <w:rPr>
          <w:sz w:val="26"/>
          <w:szCs w:val="26"/>
        </w:rPr>
        <w:t>части</w:t>
      </w:r>
      <w:r>
        <w:rPr>
          <w:sz w:val="26"/>
          <w:szCs w:val="26"/>
        </w:rPr>
        <w:t xml:space="preserve"> оклада</w:t>
      </w:r>
      <w:r w:rsidRPr="00693C73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693C73">
        <w:rPr>
          <w:sz w:val="26"/>
          <w:szCs w:val="26"/>
        </w:rPr>
        <w:t>должностного оклада</w:t>
      </w:r>
      <w:r>
        <w:rPr>
          <w:sz w:val="26"/>
          <w:szCs w:val="26"/>
        </w:rPr>
        <w:t>)</w:t>
      </w:r>
      <w:r w:rsidRPr="00693C73">
        <w:rPr>
          <w:sz w:val="26"/>
          <w:szCs w:val="26"/>
        </w:rPr>
        <w:t xml:space="preserve"> за день </w:t>
      </w:r>
      <w:r>
        <w:rPr>
          <w:sz w:val="26"/>
          <w:szCs w:val="26"/>
        </w:rPr>
        <w:t xml:space="preserve">или час </w:t>
      </w:r>
      <w:r w:rsidRPr="00693C73">
        <w:rPr>
          <w:sz w:val="26"/>
          <w:szCs w:val="26"/>
        </w:rPr>
        <w:t>работы</w:t>
      </w:r>
      <w:r>
        <w:rPr>
          <w:sz w:val="26"/>
          <w:szCs w:val="26"/>
        </w:rPr>
        <w:t>)</w:t>
      </w:r>
      <w:r w:rsidRPr="00693C73">
        <w:rPr>
          <w:sz w:val="26"/>
          <w:szCs w:val="26"/>
        </w:rPr>
        <w:t xml:space="preserve"> сверх </w:t>
      </w:r>
      <w:r>
        <w:rPr>
          <w:sz w:val="26"/>
          <w:szCs w:val="26"/>
        </w:rPr>
        <w:t>оклада (</w:t>
      </w:r>
      <w:r w:rsidRPr="00693C73">
        <w:rPr>
          <w:sz w:val="26"/>
          <w:szCs w:val="26"/>
        </w:rPr>
        <w:t>должностного оклада</w:t>
      </w:r>
      <w:r>
        <w:rPr>
          <w:sz w:val="26"/>
          <w:szCs w:val="26"/>
        </w:rPr>
        <w:t>)</w:t>
      </w:r>
      <w:r w:rsidRPr="00693C73">
        <w:rPr>
          <w:sz w:val="26"/>
          <w:szCs w:val="26"/>
        </w:rPr>
        <w:t>, компенсационных и стимулирующих выплат, предусмотренных настоящим Положением, если работа производилась сверх месячной нормы рабочего времени.</w:t>
      </w:r>
    </w:p>
    <w:p w14:paraId="366310DA" w14:textId="77777777" w:rsidR="00322F2E" w:rsidRPr="00693C73" w:rsidRDefault="00322F2E" w:rsidP="00322F2E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693C73">
        <w:rPr>
          <w:sz w:val="26"/>
          <w:szCs w:val="26"/>
        </w:rPr>
        <w:t xml:space="preserve">По желанию </w:t>
      </w:r>
      <w:r>
        <w:rPr>
          <w:sz w:val="26"/>
          <w:szCs w:val="26"/>
        </w:rPr>
        <w:t>работника, работавшего</w:t>
      </w:r>
      <w:r w:rsidRPr="00693C73">
        <w:rPr>
          <w:sz w:val="26"/>
          <w:szCs w:val="26"/>
        </w:rPr>
        <w:t xml:space="preserve"> в выходной или нерабочий праздничный день, </w:t>
      </w:r>
      <w:r>
        <w:rPr>
          <w:sz w:val="26"/>
          <w:szCs w:val="26"/>
        </w:rPr>
        <w:t>ему</w:t>
      </w:r>
      <w:r w:rsidRPr="00693C73">
        <w:rPr>
          <w:sz w:val="26"/>
          <w:szCs w:val="26"/>
        </w:rPr>
        <w:t xml:space="preserve"> может быть предоставлен другой день отдыха, не подлежащий оплате.</w:t>
      </w:r>
    </w:p>
    <w:p w14:paraId="118A4291" w14:textId="77777777" w:rsidR="00322F2E" w:rsidRDefault="00322F2E" w:rsidP="00322F2E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693C73">
        <w:rPr>
          <w:sz w:val="26"/>
          <w:szCs w:val="26"/>
        </w:rPr>
        <w:t xml:space="preserve">В этом случае размер выплаты за работу в выходной или нерабочий праздничный день состоит из одинарной </w:t>
      </w:r>
      <w:r>
        <w:rPr>
          <w:sz w:val="26"/>
          <w:szCs w:val="26"/>
        </w:rPr>
        <w:t>дневной или часовой ставки (</w:t>
      </w:r>
      <w:r w:rsidRPr="00693C73">
        <w:rPr>
          <w:sz w:val="26"/>
          <w:szCs w:val="26"/>
        </w:rPr>
        <w:t>части</w:t>
      </w:r>
      <w:r>
        <w:rPr>
          <w:sz w:val="26"/>
          <w:szCs w:val="26"/>
        </w:rPr>
        <w:t xml:space="preserve"> оклада (</w:t>
      </w:r>
      <w:r w:rsidRPr="00693C73">
        <w:rPr>
          <w:sz w:val="26"/>
          <w:szCs w:val="26"/>
        </w:rPr>
        <w:t>должностного оклада</w:t>
      </w:r>
      <w:r>
        <w:rPr>
          <w:sz w:val="26"/>
          <w:szCs w:val="26"/>
        </w:rPr>
        <w:t>)</w:t>
      </w:r>
      <w:r w:rsidRPr="00693C73">
        <w:rPr>
          <w:sz w:val="26"/>
          <w:szCs w:val="26"/>
        </w:rPr>
        <w:t xml:space="preserve"> за день</w:t>
      </w:r>
      <w:r>
        <w:rPr>
          <w:sz w:val="26"/>
          <w:szCs w:val="26"/>
        </w:rPr>
        <w:t xml:space="preserve"> или час</w:t>
      </w:r>
      <w:r w:rsidRPr="00693C73">
        <w:rPr>
          <w:sz w:val="26"/>
          <w:szCs w:val="26"/>
        </w:rPr>
        <w:t xml:space="preserve"> работы</w:t>
      </w:r>
      <w:r>
        <w:rPr>
          <w:sz w:val="26"/>
          <w:szCs w:val="26"/>
        </w:rPr>
        <w:t>)</w:t>
      </w:r>
      <w:r w:rsidRPr="00693C73">
        <w:rPr>
          <w:sz w:val="26"/>
          <w:szCs w:val="26"/>
        </w:rPr>
        <w:t xml:space="preserve"> сверх</w:t>
      </w:r>
      <w:r>
        <w:rPr>
          <w:sz w:val="26"/>
          <w:szCs w:val="26"/>
        </w:rPr>
        <w:t xml:space="preserve"> оклада</w:t>
      </w:r>
      <w:r w:rsidRPr="00693C73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693C73">
        <w:rPr>
          <w:sz w:val="26"/>
          <w:szCs w:val="26"/>
        </w:rPr>
        <w:t>должностного оклада</w:t>
      </w:r>
      <w:r>
        <w:rPr>
          <w:sz w:val="26"/>
          <w:szCs w:val="26"/>
        </w:rPr>
        <w:t>)</w:t>
      </w:r>
      <w:r w:rsidRPr="00693C73">
        <w:rPr>
          <w:sz w:val="26"/>
          <w:szCs w:val="26"/>
        </w:rPr>
        <w:t>, компенсационных и стимулирующих выплат, предусмотренных настоящим Положением.</w:t>
      </w:r>
    </w:p>
    <w:p w14:paraId="2395A2AE" w14:textId="54247180" w:rsidR="00322F2E" w:rsidRPr="00322F2E" w:rsidRDefault="00322F2E" w:rsidP="00322F2E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321874">
        <w:rPr>
          <w:sz w:val="26"/>
          <w:szCs w:val="26"/>
        </w:rPr>
        <w:t xml:space="preserve">Основанием для установления </w:t>
      </w:r>
      <w:r>
        <w:rPr>
          <w:sz w:val="26"/>
          <w:szCs w:val="26"/>
        </w:rPr>
        <w:t>работникам учреждения</w:t>
      </w:r>
      <w:r w:rsidRPr="00321874">
        <w:rPr>
          <w:sz w:val="26"/>
          <w:szCs w:val="26"/>
        </w:rPr>
        <w:t xml:space="preserve"> данной выплаты является </w:t>
      </w:r>
      <w:r>
        <w:rPr>
          <w:sz w:val="26"/>
          <w:szCs w:val="26"/>
        </w:rPr>
        <w:t>приказ директора учреждения, табель учета рабочего времени, график сменности (в отношении работников со сменным графиком, для которых установлен суммированный учет рабочего времени).</w:t>
      </w:r>
      <w:r w:rsidRPr="007641BB">
        <w:rPr>
          <w:sz w:val="26"/>
          <w:szCs w:val="26"/>
        </w:rPr>
        <w:t>».</w:t>
      </w:r>
    </w:p>
    <w:p w14:paraId="0EBC4696" w14:textId="0A69D40F" w:rsidR="00E27B4F" w:rsidRPr="00E27B4F" w:rsidRDefault="00316C55" w:rsidP="00E27B4F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3</w:t>
      </w:r>
      <w:r w:rsidR="00E27B4F">
        <w:rPr>
          <w:rFonts w:eastAsia="Calibri"/>
          <w:sz w:val="26"/>
          <w:szCs w:val="26"/>
          <w:lang w:eastAsia="en-US"/>
        </w:rPr>
        <w:t>.</w:t>
      </w:r>
      <w:r w:rsidR="00322F2E">
        <w:rPr>
          <w:rFonts w:eastAsia="Calibri"/>
          <w:sz w:val="26"/>
          <w:szCs w:val="26"/>
          <w:lang w:eastAsia="en-US"/>
        </w:rPr>
        <w:t>3</w:t>
      </w:r>
      <w:r w:rsidR="00E27B4F">
        <w:rPr>
          <w:rFonts w:eastAsia="Calibri"/>
          <w:sz w:val="26"/>
          <w:szCs w:val="26"/>
          <w:lang w:eastAsia="en-US"/>
        </w:rPr>
        <w:t xml:space="preserve">. </w:t>
      </w:r>
      <w:r w:rsidR="00E27B4F" w:rsidRPr="00E27B4F">
        <w:rPr>
          <w:sz w:val="26"/>
          <w:szCs w:val="26"/>
        </w:rPr>
        <w:t xml:space="preserve">Дополнить </w:t>
      </w:r>
      <w:r w:rsidRPr="00322F2E">
        <w:rPr>
          <w:rFonts w:eastAsia="Calibri"/>
          <w:sz w:val="26"/>
          <w:szCs w:val="26"/>
          <w:lang w:eastAsia="en-US"/>
        </w:rPr>
        <w:t>Примерно</w:t>
      </w:r>
      <w:r>
        <w:rPr>
          <w:rFonts w:eastAsia="Calibri"/>
          <w:sz w:val="26"/>
          <w:szCs w:val="26"/>
          <w:lang w:eastAsia="en-US"/>
        </w:rPr>
        <w:t>е</w:t>
      </w:r>
      <w:r w:rsidRPr="00322F2E">
        <w:rPr>
          <w:rFonts w:eastAsia="Calibri"/>
          <w:sz w:val="26"/>
          <w:szCs w:val="26"/>
          <w:lang w:eastAsia="en-US"/>
        </w:rPr>
        <w:t xml:space="preserve"> положени</w:t>
      </w:r>
      <w:r>
        <w:rPr>
          <w:rFonts w:eastAsia="Calibri"/>
          <w:sz w:val="26"/>
          <w:szCs w:val="26"/>
          <w:lang w:eastAsia="en-US"/>
        </w:rPr>
        <w:t>е</w:t>
      </w:r>
      <w:r w:rsidRPr="00E27B4F">
        <w:rPr>
          <w:sz w:val="26"/>
          <w:szCs w:val="26"/>
        </w:rPr>
        <w:t xml:space="preserve"> </w:t>
      </w:r>
      <w:r w:rsidR="00E27B4F" w:rsidRPr="00E27B4F">
        <w:rPr>
          <w:sz w:val="26"/>
          <w:szCs w:val="26"/>
        </w:rPr>
        <w:t>пунктом 3.2.</w:t>
      </w:r>
      <w:r w:rsidR="00E27B4F">
        <w:rPr>
          <w:sz w:val="26"/>
          <w:szCs w:val="26"/>
        </w:rPr>
        <w:t>4</w:t>
      </w:r>
      <w:r w:rsidR="00E27B4F" w:rsidRPr="00E27B4F">
        <w:rPr>
          <w:sz w:val="26"/>
          <w:szCs w:val="26"/>
        </w:rPr>
        <w:t xml:space="preserve"> следующего содержания:</w:t>
      </w:r>
    </w:p>
    <w:p w14:paraId="67ECB0F2" w14:textId="35CFC200" w:rsidR="00E27B4F" w:rsidRPr="00E27B4F" w:rsidRDefault="00E27B4F" w:rsidP="00E27B4F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 w:rsidRPr="00E27B4F">
        <w:rPr>
          <w:sz w:val="26"/>
          <w:szCs w:val="26"/>
        </w:rPr>
        <w:t>«3.2.</w:t>
      </w:r>
      <w:r>
        <w:rPr>
          <w:sz w:val="26"/>
          <w:szCs w:val="26"/>
        </w:rPr>
        <w:t>4</w:t>
      </w:r>
      <w:r w:rsidRPr="00E27B4F">
        <w:rPr>
          <w:sz w:val="26"/>
          <w:szCs w:val="26"/>
        </w:rPr>
        <w:t>. Оплата сверхурочной работы производится на основании статьи 152 Трудового кодекса Российской Федерации.</w:t>
      </w:r>
    </w:p>
    <w:p w14:paraId="7E4D268D" w14:textId="77777777" w:rsidR="00E27B4F" w:rsidRPr="00E27B4F" w:rsidRDefault="00E27B4F" w:rsidP="00E27B4F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 w:rsidRPr="00E27B4F">
        <w:rPr>
          <w:sz w:val="26"/>
          <w:szCs w:val="26"/>
        </w:rPr>
        <w:t>Размер выплаты за сверхурочную работу состоит:</w:t>
      </w:r>
    </w:p>
    <w:p w14:paraId="70CCEBFA" w14:textId="77777777" w:rsidR="00E27B4F" w:rsidRPr="00E27B4F" w:rsidRDefault="00E27B4F" w:rsidP="00E27B4F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 w:rsidRPr="00E27B4F">
        <w:rPr>
          <w:sz w:val="26"/>
          <w:szCs w:val="26"/>
        </w:rPr>
        <w:t>- за каждый из первых двух часов сверхурочной работы – из полуторного размера часовой ставки или дневной ставки (части оклада (должностного оклада)) за один час работы, компенсационных и стимулирующих выплат, предусмотренных настоящим Положением;</w:t>
      </w:r>
    </w:p>
    <w:p w14:paraId="0085C04C" w14:textId="77777777" w:rsidR="00E27B4F" w:rsidRPr="00E27B4F" w:rsidRDefault="00E27B4F" w:rsidP="00E27B4F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 w:rsidRPr="00E27B4F">
        <w:rPr>
          <w:sz w:val="26"/>
          <w:szCs w:val="26"/>
        </w:rPr>
        <w:lastRenderedPageBreak/>
        <w:t>- за последующие часы – из двойного размера часовой ставки или дневной ставки (части оклада (должностного оклада)) за один час работы, компенсационных и стимулирующих выплат, предусмотренных настоящим Положением.</w:t>
      </w:r>
    </w:p>
    <w:p w14:paraId="262EDB6F" w14:textId="77777777" w:rsidR="00E27B4F" w:rsidRPr="00E27B4F" w:rsidRDefault="00E27B4F" w:rsidP="00E27B4F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 w:rsidRPr="00E27B4F">
        <w:rPr>
          <w:sz w:val="26"/>
          <w:szCs w:val="26"/>
        </w:rPr>
        <w:t>По желанию работника учреждения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14:paraId="6EA4F129" w14:textId="77777777" w:rsidR="00E27B4F" w:rsidRPr="00E27B4F" w:rsidRDefault="00E27B4F" w:rsidP="00E27B4F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 w:rsidRPr="00E27B4F">
        <w:rPr>
          <w:sz w:val="26"/>
          <w:szCs w:val="26"/>
        </w:rPr>
        <w:t>В этом случае размер выплаты за сверхурочную работу состоит из одинарной часовой ставки или дневной ставки (части оклада (должностного оклада)) за один час работы, компенсационных и стимулирующих выплат, предусмотренных настоящим Положением.</w:t>
      </w:r>
    </w:p>
    <w:p w14:paraId="0D4161E5" w14:textId="3D587692" w:rsidR="00322F2E" w:rsidRDefault="00E27B4F" w:rsidP="00322F2E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 w:rsidRPr="00E27B4F">
        <w:rPr>
          <w:sz w:val="26"/>
          <w:szCs w:val="26"/>
        </w:rPr>
        <w:t>Основанием для оплаты сверхурочной работы является приказ директора учреждения, табель учета рабочего времени, график сменности (в отношении работников со сменным графиком, для которых установлен суммированный учет рабочего времени).».</w:t>
      </w:r>
    </w:p>
    <w:p w14:paraId="78C77585" w14:textId="0B9BB3EA" w:rsidR="00E27B4F" w:rsidRPr="00E27B4F" w:rsidRDefault="00316C55" w:rsidP="00E27B4F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27B4F">
        <w:rPr>
          <w:sz w:val="26"/>
          <w:szCs w:val="26"/>
        </w:rPr>
        <w:t>.</w:t>
      </w:r>
      <w:r w:rsidR="00322F2E">
        <w:rPr>
          <w:sz w:val="26"/>
          <w:szCs w:val="26"/>
        </w:rPr>
        <w:t>4</w:t>
      </w:r>
      <w:r w:rsidR="00E27B4F">
        <w:rPr>
          <w:sz w:val="26"/>
          <w:szCs w:val="26"/>
        </w:rPr>
        <w:t xml:space="preserve">. </w:t>
      </w:r>
      <w:r w:rsidR="00E27B4F" w:rsidRPr="00E27B4F">
        <w:rPr>
          <w:sz w:val="26"/>
          <w:szCs w:val="26"/>
        </w:rPr>
        <w:t xml:space="preserve">Пункт 4.2 </w:t>
      </w:r>
      <w:r w:rsidRPr="00322F2E">
        <w:rPr>
          <w:rFonts w:eastAsia="Calibri"/>
          <w:sz w:val="26"/>
          <w:szCs w:val="26"/>
          <w:lang w:eastAsia="en-US"/>
        </w:rPr>
        <w:t>Примерного положения</w:t>
      </w:r>
      <w:r w:rsidRPr="00E27B4F">
        <w:rPr>
          <w:sz w:val="26"/>
          <w:szCs w:val="26"/>
        </w:rPr>
        <w:t xml:space="preserve"> </w:t>
      </w:r>
      <w:r w:rsidR="00E27B4F" w:rsidRPr="00E27B4F">
        <w:rPr>
          <w:sz w:val="26"/>
          <w:szCs w:val="26"/>
        </w:rPr>
        <w:t xml:space="preserve">дополнить новым абзацем третьим следующего содержания: </w:t>
      </w:r>
    </w:p>
    <w:p w14:paraId="16F45DFD" w14:textId="3DAC87DB" w:rsidR="00E27B4F" w:rsidRDefault="00E27B4F" w:rsidP="00E27B4F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 w:rsidRPr="00E27B4F">
        <w:rPr>
          <w:sz w:val="26"/>
          <w:szCs w:val="26"/>
        </w:rPr>
        <w:t>«-</w:t>
      </w:r>
      <w:r w:rsidR="00316C55">
        <w:rPr>
          <w:sz w:val="26"/>
          <w:szCs w:val="26"/>
        </w:rPr>
        <w:t xml:space="preserve"> </w:t>
      </w:r>
      <w:r w:rsidRPr="00E27B4F">
        <w:rPr>
          <w:sz w:val="26"/>
          <w:szCs w:val="26"/>
        </w:rPr>
        <w:t>повышения уровня оплаты труда молодым специалистам (в случаях, указанных в пункте 4.6 настоящего Положения).».</w:t>
      </w:r>
    </w:p>
    <w:p w14:paraId="56295123" w14:textId="53858A43" w:rsidR="00E27B4F" w:rsidRDefault="00316C55" w:rsidP="00E27B4F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27B4F">
        <w:rPr>
          <w:sz w:val="26"/>
          <w:szCs w:val="26"/>
        </w:rPr>
        <w:t>.</w:t>
      </w:r>
      <w:r w:rsidR="00322F2E">
        <w:rPr>
          <w:sz w:val="26"/>
          <w:szCs w:val="26"/>
        </w:rPr>
        <w:t>5</w:t>
      </w:r>
      <w:r w:rsidR="00E27B4F">
        <w:rPr>
          <w:sz w:val="26"/>
          <w:szCs w:val="26"/>
        </w:rPr>
        <w:t xml:space="preserve">. </w:t>
      </w:r>
      <w:r w:rsidR="00E27B4F" w:rsidRPr="00E27B4F">
        <w:rPr>
          <w:sz w:val="26"/>
          <w:szCs w:val="26"/>
        </w:rPr>
        <w:t xml:space="preserve">В пункте 4.2 </w:t>
      </w:r>
      <w:r w:rsidRPr="00322F2E">
        <w:rPr>
          <w:rFonts w:eastAsia="Calibri"/>
          <w:sz w:val="26"/>
          <w:szCs w:val="26"/>
          <w:lang w:eastAsia="en-US"/>
        </w:rPr>
        <w:t>Примерного положения</w:t>
      </w:r>
      <w:r w:rsidRPr="00E27B4F">
        <w:rPr>
          <w:sz w:val="26"/>
          <w:szCs w:val="26"/>
        </w:rPr>
        <w:t xml:space="preserve"> </w:t>
      </w:r>
      <w:r w:rsidR="00E27B4F" w:rsidRPr="00E27B4F">
        <w:rPr>
          <w:sz w:val="26"/>
          <w:szCs w:val="26"/>
        </w:rPr>
        <w:t xml:space="preserve">слова «пунктом 4.6», «пунктом 4.7», «пунктом </w:t>
      </w:r>
      <w:r w:rsidR="00E27B4F">
        <w:rPr>
          <w:sz w:val="26"/>
          <w:szCs w:val="26"/>
        </w:rPr>
        <w:t>4.7.1</w:t>
      </w:r>
      <w:r w:rsidR="00E27B4F" w:rsidRPr="00E27B4F">
        <w:rPr>
          <w:sz w:val="26"/>
          <w:szCs w:val="26"/>
        </w:rPr>
        <w:t>», «пунктом 4.</w:t>
      </w:r>
      <w:r w:rsidR="00E27B4F">
        <w:rPr>
          <w:sz w:val="26"/>
          <w:szCs w:val="26"/>
        </w:rPr>
        <w:t>8</w:t>
      </w:r>
      <w:r w:rsidR="00E27B4F" w:rsidRPr="00E27B4F">
        <w:rPr>
          <w:sz w:val="26"/>
          <w:szCs w:val="26"/>
        </w:rPr>
        <w:t>»</w:t>
      </w:r>
      <w:r w:rsidR="00E27B4F">
        <w:rPr>
          <w:sz w:val="26"/>
          <w:szCs w:val="26"/>
        </w:rPr>
        <w:t>,</w:t>
      </w:r>
      <w:r w:rsidR="00E27B4F" w:rsidRPr="00E27B4F">
        <w:rPr>
          <w:sz w:val="26"/>
          <w:szCs w:val="26"/>
        </w:rPr>
        <w:t xml:space="preserve"> «пунктом 4.</w:t>
      </w:r>
      <w:r w:rsidR="00E27B4F">
        <w:rPr>
          <w:sz w:val="26"/>
          <w:szCs w:val="26"/>
        </w:rPr>
        <w:t>9</w:t>
      </w:r>
      <w:r w:rsidR="00E27B4F" w:rsidRPr="00E27B4F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="00E27B4F">
        <w:rPr>
          <w:sz w:val="26"/>
          <w:szCs w:val="26"/>
        </w:rPr>
        <w:t xml:space="preserve"> «пунктом 4.10»</w:t>
      </w:r>
      <w:r w:rsidR="00E27B4F" w:rsidRPr="00E27B4F">
        <w:rPr>
          <w:sz w:val="26"/>
          <w:szCs w:val="26"/>
        </w:rPr>
        <w:t xml:space="preserve"> заменить словами «пунктом 4.7», «пунктом 4.8», </w:t>
      </w:r>
      <w:r w:rsidR="00E27B4F">
        <w:rPr>
          <w:sz w:val="26"/>
          <w:szCs w:val="26"/>
        </w:rPr>
        <w:t xml:space="preserve">«пунктом 4.8.1», </w:t>
      </w:r>
      <w:r w:rsidR="00E27B4F" w:rsidRPr="00E27B4F">
        <w:rPr>
          <w:sz w:val="26"/>
          <w:szCs w:val="26"/>
        </w:rPr>
        <w:t>«пунктом 4.9», «пунктом 4.10»</w:t>
      </w:r>
      <w:r>
        <w:rPr>
          <w:sz w:val="26"/>
          <w:szCs w:val="26"/>
        </w:rPr>
        <w:t>,</w:t>
      </w:r>
      <w:r w:rsidR="00E27B4F" w:rsidRPr="00E27B4F">
        <w:rPr>
          <w:sz w:val="26"/>
          <w:szCs w:val="26"/>
        </w:rPr>
        <w:t xml:space="preserve"> «пунктом 4.1</w:t>
      </w:r>
      <w:r w:rsidR="00E27B4F">
        <w:rPr>
          <w:sz w:val="26"/>
          <w:szCs w:val="26"/>
        </w:rPr>
        <w:t>1</w:t>
      </w:r>
      <w:r w:rsidR="00E27B4F" w:rsidRPr="00E27B4F">
        <w:rPr>
          <w:sz w:val="26"/>
          <w:szCs w:val="26"/>
        </w:rPr>
        <w:t>» соответственно.</w:t>
      </w:r>
    </w:p>
    <w:p w14:paraId="63B6DEE5" w14:textId="43C83DFF" w:rsidR="008869AD" w:rsidRPr="008869AD" w:rsidRDefault="00316C55" w:rsidP="008869AD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3</w:t>
      </w:r>
      <w:r w:rsidR="008869AD">
        <w:rPr>
          <w:sz w:val="26"/>
          <w:szCs w:val="26"/>
        </w:rPr>
        <w:t>.</w:t>
      </w:r>
      <w:r w:rsidR="00322F2E">
        <w:rPr>
          <w:sz w:val="26"/>
          <w:szCs w:val="26"/>
        </w:rPr>
        <w:t>6</w:t>
      </w:r>
      <w:r w:rsidR="008869AD">
        <w:rPr>
          <w:sz w:val="26"/>
          <w:szCs w:val="26"/>
        </w:rPr>
        <w:t xml:space="preserve">. </w:t>
      </w:r>
      <w:r w:rsidR="008869AD" w:rsidRPr="008869AD">
        <w:rPr>
          <w:sz w:val="26"/>
          <w:szCs w:val="26"/>
        </w:rPr>
        <w:t xml:space="preserve">Пункт 4.3 </w:t>
      </w:r>
      <w:r w:rsidRPr="00322F2E">
        <w:rPr>
          <w:rFonts w:eastAsia="Calibri"/>
          <w:sz w:val="26"/>
          <w:szCs w:val="26"/>
          <w:lang w:eastAsia="en-US"/>
        </w:rPr>
        <w:t>Примерного положения</w:t>
      </w:r>
      <w:r w:rsidRPr="008869AD">
        <w:rPr>
          <w:sz w:val="26"/>
          <w:szCs w:val="26"/>
          <w:lang w:eastAsia="en-US"/>
        </w:rPr>
        <w:t xml:space="preserve"> </w:t>
      </w:r>
      <w:r w:rsidR="008869AD" w:rsidRPr="008869AD">
        <w:rPr>
          <w:sz w:val="26"/>
          <w:szCs w:val="26"/>
          <w:lang w:eastAsia="en-US"/>
        </w:rPr>
        <w:t>изложить в следующей редакции:</w:t>
      </w:r>
    </w:p>
    <w:p w14:paraId="7991DAEB" w14:textId="77777777" w:rsidR="008869AD" w:rsidRPr="008869AD" w:rsidRDefault="008869AD" w:rsidP="008869A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8869AD">
        <w:rPr>
          <w:sz w:val="26"/>
          <w:szCs w:val="26"/>
          <w:lang w:eastAsia="en-US"/>
        </w:rPr>
        <w:t xml:space="preserve">«4.3. Работникам </w:t>
      </w:r>
      <w:r w:rsidRPr="008869AD">
        <w:rPr>
          <w:rFonts w:eastAsia="Calibri"/>
          <w:sz w:val="26"/>
          <w:szCs w:val="26"/>
          <w:lang w:eastAsia="en-US"/>
        </w:rPr>
        <w:t>учреждения устанавливаются следующие виды персональных выплат:</w:t>
      </w:r>
    </w:p>
    <w:tbl>
      <w:tblPr>
        <w:tblW w:w="864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5240"/>
        <w:gridCol w:w="2835"/>
      </w:tblGrid>
      <w:tr w:rsidR="008869AD" w:rsidRPr="008869AD" w14:paraId="37F8EE97" w14:textId="77777777" w:rsidTr="008869AD">
        <w:trPr>
          <w:trHeight w:val="501"/>
          <w:tblHeader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6081" w14:textId="77777777" w:rsidR="008869AD" w:rsidRPr="008869AD" w:rsidRDefault="008869AD" w:rsidP="008869AD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  <w:lang w:eastAsia="en-US"/>
              </w:rPr>
            </w:pPr>
            <w:r w:rsidRPr="008869AD">
              <w:rPr>
                <w:sz w:val="24"/>
                <w:szCs w:val="26"/>
                <w:lang w:eastAsia="en-US"/>
              </w:rPr>
              <w:t>№ п/п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2DDF" w14:textId="77777777" w:rsidR="008869AD" w:rsidRPr="008869AD" w:rsidRDefault="008869AD" w:rsidP="008869AD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  <w:lang w:eastAsia="en-US"/>
              </w:rPr>
            </w:pPr>
            <w:r w:rsidRPr="008869AD">
              <w:rPr>
                <w:sz w:val="24"/>
                <w:szCs w:val="26"/>
                <w:lang w:eastAsia="en-US"/>
              </w:rPr>
              <w:t>Виды персональных выплат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AB56" w14:textId="77777777" w:rsidR="008869AD" w:rsidRPr="008869AD" w:rsidRDefault="008869AD" w:rsidP="008869AD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  <w:lang w:eastAsia="en-US"/>
              </w:rPr>
            </w:pPr>
            <w:r w:rsidRPr="008869AD">
              <w:rPr>
                <w:sz w:val="24"/>
                <w:szCs w:val="26"/>
                <w:lang w:eastAsia="en-US"/>
              </w:rPr>
              <w:t>Размер выплат к окладу (должностному окладу)</w:t>
            </w:r>
          </w:p>
        </w:tc>
      </w:tr>
      <w:tr w:rsidR="008869AD" w:rsidRPr="008869AD" w14:paraId="63F4DB63" w14:textId="77777777" w:rsidTr="008869AD">
        <w:trPr>
          <w:trHeight w:val="469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E381" w14:textId="77777777" w:rsidR="008869AD" w:rsidRPr="008869AD" w:rsidRDefault="008869AD" w:rsidP="008869AD">
            <w:pPr>
              <w:rPr>
                <w:sz w:val="24"/>
                <w:szCs w:val="26"/>
                <w:lang w:eastAsia="en-US"/>
              </w:rPr>
            </w:pPr>
            <w:r w:rsidRPr="008869AD">
              <w:rPr>
                <w:sz w:val="24"/>
                <w:szCs w:val="26"/>
                <w:lang w:eastAsia="en-US"/>
              </w:rPr>
              <w:t>1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C51A" w14:textId="77777777" w:rsidR="008869AD" w:rsidRPr="008869AD" w:rsidRDefault="008869AD" w:rsidP="008869AD">
            <w:pPr>
              <w:autoSpaceDE w:val="0"/>
              <w:autoSpaceDN w:val="0"/>
              <w:adjustRightInd w:val="0"/>
              <w:rPr>
                <w:sz w:val="24"/>
                <w:szCs w:val="26"/>
                <w:lang w:eastAsia="en-US"/>
              </w:rPr>
            </w:pPr>
            <w:r w:rsidRPr="008869AD">
              <w:rPr>
                <w:sz w:val="24"/>
                <w:szCs w:val="26"/>
                <w:lang w:eastAsia="en-US"/>
              </w:rPr>
              <w:t>Опыт работы в занимаемой должности: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25E0" w14:textId="77777777" w:rsidR="008869AD" w:rsidRPr="008869AD" w:rsidRDefault="008869AD" w:rsidP="008869AD">
            <w:pPr>
              <w:autoSpaceDE w:val="0"/>
              <w:autoSpaceDN w:val="0"/>
              <w:adjustRightInd w:val="0"/>
              <w:outlineLvl w:val="0"/>
              <w:rPr>
                <w:sz w:val="24"/>
                <w:szCs w:val="26"/>
                <w:lang w:eastAsia="en-US"/>
              </w:rPr>
            </w:pPr>
          </w:p>
        </w:tc>
      </w:tr>
      <w:tr w:rsidR="008869AD" w:rsidRPr="008869AD" w14:paraId="414CF78B" w14:textId="77777777" w:rsidTr="008869AD">
        <w:trPr>
          <w:trHeight w:val="405"/>
          <w:jc w:val="center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5D13" w14:textId="77777777" w:rsidR="008869AD" w:rsidRPr="008869AD" w:rsidRDefault="008869AD" w:rsidP="008869AD">
            <w:pPr>
              <w:autoSpaceDE w:val="0"/>
              <w:autoSpaceDN w:val="0"/>
              <w:adjustRightInd w:val="0"/>
              <w:outlineLvl w:val="0"/>
              <w:rPr>
                <w:sz w:val="24"/>
                <w:szCs w:val="26"/>
                <w:lang w:eastAsia="en-US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8243" w14:textId="77777777" w:rsidR="008869AD" w:rsidRPr="008869AD" w:rsidRDefault="008869AD" w:rsidP="008869AD">
            <w:pPr>
              <w:autoSpaceDE w:val="0"/>
              <w:autoSpaceDN w:val="0"/>
              <w:adjustRightInd w:val="0"/>
              <w:rPr>
                <w:sz w:val="24"/>
                <w:szCs w:val="26"/>
                <w:lang w:eastAsia="en-US"/>
              </w:rPr>
            </w:pPr>
            <w:r w:rsidRPr="008869AD">
              <w:rPr>
                <w:sz w:val="24"/>
                <w:szCs w:val="26"/>
                <w:lang w:eastAsia="en-US"/>
              </w:rPr>
              <w:t>- от 1 года до 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0E73" w14:textId="77777777" w:rsidR="008869AD" w:rsidRPr="008869AD" w:rsidRDefault="008869AD" w:rsidP="008869AD">
            <w:pPr>
              <w:autoSpaceDE w:val="0"/>
              <w:autoSpaceDN w:val="0"/>
              <w:adjustRightInd w:val="0"/>
              <w:rPr>
                <w:sz w:val="24"/>
                <w:szCs w:val="26"/>
                <w:lang w:eastAsia="en-US"/>
              </w:rPr>
            </w:pPr>
            <w:r w:rsidRPr="008869AD">
              <w:rPr>
                <w:sz w:val="24"/>
                <w:szCs w:val="26"/>
                <w:lang w:eastAsia="en-US"/>
              </w:rPr>
              <w:t xml:space="preserve"> 10%</w:t>
            </w:r>
          </w:p>
        </w:tc>
      </w:tr>
      <w:tr w:rsidR="008869AD" w:rsidRPr="008869AD" w14:paraId="10F8CB3E" w14:textId="77777777" w:rsidTr="008869AD">
        <w:trPr>
          <w:trHeight w:val="555"/>
          <w:jc w:val="center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57F4" w14:textId="77777777" w:rsidR="008869AD" w:rsidRPr="008869AD" w:rsidRDefault="008869AD" w:rsidP="008869AD">
            <w:pPr>
              <w:autoSpaceDE w:val="0"/>
              <w:autoSpaceDN w:val="0"/>
              <w:adjustRightInd w:val="0"/>
              <w:rPr>
                <w:sz w:val="24"/>
                <w:szCs w:val="26"/>
                <w:lang w:eastAsia="en-US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F7EB" w14:textId="77777777" w:rsidR="008869AD" w:rsidRPr="008869AD" w:rsidRDefault="008869AD" w:rsidP="008869AD">
            <w:pPr>
              <w:autoSpaceDE w:val="0"/>
              <w:autoSpaceDN w:val="0"/>
              <w:adjustRightInd w:val="0"/>
              <w:rPr>
                <w:sz w:val="24"/>
                <w:szCs w:val="26"/>
                <w:lang w:eastAsia="en-US"/>
              </w:rPr>
            </w:pPr>
            <w:r w:rsidRPr="008869AD">
              <w:rPr>
                <w:sz w:val="24"/>
                <w:szCs w:val="26"/>
                <w:lang w:eastAsia="en-US"/>
              </w:rPr>
              <w:t>- от 5 лет до 10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C8C3" w14:textId="77777777" w:rsidR="008869AD" w:rsidRPr="008869AD" w:rsidRDefault="008869AD" w:rsidP="008869AD">
            <w:pPr>
              <w:autoSpaceDE w:val="0"/>
              <w:autoSpaceDN w:val="0"/>
              <w:adjustRightInd w:val="0"/>
              <w:rPr>
                <w:sz w:val="24"/>
                <w:szCs w:val="26"/>
                <w:lang w:eastAsia="en-US"/>
              </w:rPr>
            </w:pPr>
            <w:r w:rsidRPr="008869AD">
              <w:rPr>
                <w:sz w:val="24"/>
                <w:szCs w:val="26"/>
                <w:lang w:eastAsia="en-US"/>
              </w:rPr>
              <w:t xml:space="preserve"> 20%</w:t>
            </w:r>
          </w:p>
        </w:tc>
      </w:tr>
      <w:tr w:rsidR="008869AD" w:rsidRPr="008869AD" w14:paraId="441AA54D" w14:textId="77777777" w:rsidTr="008869AD">
        <w:trPr>
          <w:trHeight w:val="420"/>
          <w:jc w:val="center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BA4E" w14:textId="77777777" w:rsidR="008869AD" w:rsidRPr="008869AD" w:rsidRDefault="008869AD" w:rsidP="008869AD">
            <w:pPr>
              <w:autoSpaceDE w:val="0"/>
              <w:autoSpaceDN w:val="0"/>
              <w:adjustRightInd w:val="0"/>
              <w:rPr>
                <w:sz w:val="24"/>
                <w:szCs w:val="26"/>
                <w:lang w:eastAsia="en-US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FF54" w14:textId="77777777" w:rsidR="008869AD" w:rsidRPr="008869AD" w:rsidRDefault="008869AD" w:rsidP="008869AD">
            <w:pPr>
              <w:autoSpaceDE w:val="0"/>
              <w:autoSpaceDN w:val="0"/>
              <w:adjustRightInd w:val="0"/>
              <w:rPr>
                <w:sz w:val="24"/>
                <w:szCs w:val="26"/>
                <w:lang w:eastAsia="en-US"/>
              </w:rPr>
            </w:pPr>
            <w:r w:rsidRPr="008869AD">
              <w:rPr>
                <w:sz w:val="24"/>
                <w:szCs w:val="26"/>
                <w:lang w:eastAsia="en-US"/>
              </w:rPr>
              <w:t>- от 10 лет до 15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0DCF" w14:textId="77777777" w:rsidR="008869AD" w:rsidRPr="008869AD" w:rsidRDefault="008869AD" w:rsidP="008869AD">
            <w:pPr>
              <w:autoSpaceDE w:val="0"/>
              <w:autoSpaceDN w:val="0"/>
              <w:adjustRightInd w:val="0"/>
              <w:rPr>
                <w:sz w:val="24"/>
                <w:szCs w:val="26"/>
                <w:lang w:eastAsia="en-US"/>
              </w:rPr>
            </w:pPr>
            <w:r w:rsidRPr="008869AD">
              <w:rPr>
                <w:sz w:val="24"/>
                <w:szCs w:val="26"/>
                <w:lang w:eastAsia="en-US"/>
              </w:rPr>
              <w:t xml:space="preserve"> 30%</w:t>
            </w:r>
          </w:p>
        </w:tc>
      </w:tr>
      <w:tr w:rsidR="008869AD" w:rsidRPr="008869AD" w14:paraId="78AB5D2C" w14:textId="77777777" w:rsidTr="008869AD">
        <w:trPr>
          <w:trHeight w:val="412"/>
          <w:jc w:val="center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526A" w14:textId="77777777" w:rsidR="008869AD" w:rsidRPr="008869AD" w:rsidRDefault="008869AD" w:rsidP="008869AD">
            <w:pPr>
              <w:autoSpaceDE w:val="0"/>
              <w:autoSpaceDN w:val="0"/>
              <w:adjustRightInd w:val="0"/>
              <w:rPr>
                <w:sz w:val="24"/>
                <w:szCs w:val="26"/>
                <w:lang w:eastAsia="en-US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855F" w14:textId="77777777" w:rsidR="008869AD" w:rsidRPr="008869AD" w:rsidRDefault="008869AD" w:rsidP="008869AD">
            <w:pPr>
              <w:autoSpaceDE w:val="0"/>
              <w:autoSpaceDN w:val="0"/>
              <w:adjustRightInd w:val="0"/>
              <w:rPr>
                <w:sz w:val="24"/>
                <w:szCs w:val="26"/>
                <w:lang w:eastAsia="en-US"/>
              </w:rPr>
            </w:pPr>
            <w:r w:rsidRPr="008869AD">
              <w:rPr>
                <w:sz w:val="24"/>
                <w:szCs w:val="26"/>
                <w:lang w:eastAsia="en-US"/>
              </w:rPr>
              <w:t>- свыше 15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77B0" w14:textId="77777777" w:rsidR="008869AD" w:rsidRPr="008869AD" w:rsidRDefault="008869AD" w:rsidP="008869AD">
            <w:pPr>
              <w:autoSpaceDE w:val="0"/>
              <w:autoSpaceDN w:val="0"/>
              <w:adjustRightInd w:val="0"/>
              <w:rPr>
                <w:sz w:val="24"/>
                <w:szCs w:val="26"/>
                <w:lang w:eastAsia="en-US"/>
              </w:rPr>
            </w:pPr>
            <w:r w:rsidRPr="008869AD">
              <w:rPr>
                <w:sz w:val="24"/>
                <w:szCs w:val="26"/>
                <w:lang w:eastAsia="en-US"/>
              </w:rPr>
              <w:t xml:space="preserve"> 40%</w:t>
            </w:r>
          </w:p>
        </w:tc>
      </w:tr>
      <w:tr w:rsidR="008869AD" w:rsidRPr="008869AD" w14:paraId="6163D1FB" w14:textId="77777777" w:rsidTr="008869AD">
        <w:trPr>
          <w:trHeight w:val="40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50B4" w14:textId="77777777" w:rsidR="008869AD" w:rsidRPr="008869AD" w:rsidRDefault="008869AD" w:rsidP="008869AD">
            <w:pPr>
              <w:autoSpaceDE w:val="0"/>
              <w:autoSpaceDN w:val="0"/>
              <w:adjustRightInd w:val="0"/>
              <w:rPr>
                <w:sz w:val="24"/>
                <w:szCs w:val="26"/>
                <w:lang w:eastAsia="en-US"/>
              </w:rPr>
            </w:pPr>
            <w:r w:rsidRPr="008869AD">
              <w:rPr>
                <w:sz w:val="24"/>
                <w:szCs w:val="26"/>
                <w:lang w:eastAsia="en-US"/>
              </w:rPr>
              <w:t>2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E82C" w14:textId="77777777" w:rsidR="008869AD" w:rsidRPr="008869AD" w:rsidRDefault="008869AD" w:rsidP="008869AD">
            <w:pPr>
              <w:autoSpaceDE w:val="0"/>
              <w:autoSpaceDN w:val="0"/>
              <w:adjustRightInd w:val="0"/>
              <w:rPr>
                <w:sz w:val="24"/>
                <w:szCs w:val="26"/>
                <w:lang w:eastAsia="en-US"/>
              </w:rPr>
            </w:pPr>
            <w:r w:rsidRPr="008869AD">
              <w:rPr>
                <w:sz w:val="24"/>
                <w:szCs w:val="26"/>
                <w:lang w:eastAsia="en-US"/>
              </w:rPr>
              <w:t>Единовременная выплата к отпуску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D792" w14:textId="77777777" w:rsidR="008869AD" w:rsidRPr="008869AD" w:rsidRDefault="008869AD" w:rsidP="008869AD">
            <w:pPr>
              <w:autoSpaceDE w:val="0"/>
              <w:autoSpaceDN w:val="0"/>
              <w:adjustRightInd w:val="0"/>
              <w:rPr>
                <w:sz w:val="24"/>
                <w:szCs w:val="26"/>
                <w:lang w:eastAsia="en-US"/>
              </w:rPr>
            </w:pPr>
            <w:r w:rsidRPr="008869AD">
              <w:rPr>
                <w:sz w:val="24"/>
                <w:szCs w:val="26"/>
                <w:lang w:eastAsia="en-US"/>
              </w:rPr>
              <w:t xml:space="preserve"> 200%</w:t>
            </w:r>
          </w:p>
        </w:tc>
      </w:tr>
      <w:tr w:rsidR="008869AD" w:rsidRPr="008869AD" w14:paraId="39D7B334" w14:textId="77777777" w:rsidTr="008869AD">
        <w:trPr>
          <w:trHeight w:val="41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7122" w14:textId="77777777" w:rsidR="008869AD" w:rsidRPr="008869AD" w:rsidRDefault="008869AD" w:rsidP="008869AD">
            <w:pPr>
              <w:autoSpaceDE w:val="0"/>
              <w:autoSpaceDN w:val="0"/>
              <w:adjustRightInd w:val="0"/>
              <w:rPr>
                <w:sz w:val="24"/>
                <w:szCs w:val="26"/>
                <w:lang w:eastAsia="en-US"/>
              </w:rPr>
            </w:pPr>
            <w:r w:rsidRPr="008869AD">
              <w:rPr>
                <w:sz w:val="24"/>
                <w:szCs w:val="26"/>
                <w:lang w:eastAsia="en-US"/>
              </w:rPr>
              <w:t>3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1539" w14:textId="5993A056" w:rsidR="008869AD" w:rsidRPr="008869AD" w:rsidRDefault="00807DD1" w:rsidP="00807DD1">
            <w:pPr>
              <w:autoSpaceDE w:val="0"/>
              <w:autoSpaceDN w:val="0"/>
              <w:adjustRightInd w:val="0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Ежемесячная надбавка м</w:t>
            </w:r>
            <w:r w:rsidR="008869AD" w:rsidRPr="008869AD">
              <w:rPr>
                <w:sz w:val="24"/>
                <w:szCs w:val="26"/>
                <w:lang w:eastAsia="en-US"/>
              </w:rPr>
              <w:t xml:space="preserve">олодым специалистам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E673" w14:textId="77777777" w:rsidR="008869AD" w:rsidRPr="008869AD" w:rsidRDefault="008869AD" w:rsidP="008869AD">
            <w:pPr>
              <w:autoSpaceDE w:val="0"/>
              <w:autoSpaceDN w:val="0"/>
              <w:adjustRightInd w:val="0"/>
              <w:rPr>
                <w:sz w:val="24"/>
                <w:szCs w:val="26"/>
                <w:lang w:eastAsia="en-US"/>
              </w:rPr>
            </w:pPr>
            <w:r w:rsidRPr="008869AD">
              <w:rPr>
                <w:sz w:val="24"/>
                <w:szCs w:val="26"/>
                <w:lang w:eastAsia="en-US"/>
              </w:rPr>
              <w:t xml:space="preserve"> 50% </w:t>
            </w:r>
          </w:p>
        </w:tc>
      </w:tr>
    </w:tbl>
    <w:p w14:paraId="23029B2C" w14:textId="2971099C" w:rsidR="008869AD" w:rsidRDefault="008869AD" w:rsidP="008869AD">
      <w:pPr>
        <w:autoSpaceDE w:val="0"/>
        <w:autoSpaceDN w:val="0"/>
        <w:adjustRightInd w:val="0"/>
        <w:spacing w:before="260"/>
        <w:ind w:firstLine="709"/>
        <w:contextualSpacing/>
        <w:jc w:val="right"/>
        <w:rPr>
          <w:sz w:val="26"/>
          <w:szCs w:val="26"/>
        </w:rPr>
      </w:pPr>
      <w:r w:rsidRPr="008869AD">
        <w:rPr>
          <w:sz w:val="26"/>
          <w:szCs w:val="26"/>
        </w:rPr>
        <w:t>».</w:t>
      </w:r>
    </w:p>
    <w:p w14:paraId="48CBCEB0" w14:textId="16060149" w:rsidR="008869AD" w:rsidRPr="008869AD" w:rsidRDefault="00316C55" w:rsidP="008869AD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869AD">
        <w:rPr>
          <w:sz w:val="26"/>
          <w:szCs w:val="26"/>
        </w:rPr>
        <w:t>.</w:t>
      </w:r>
      <w:r w:rsidR="007D625E">
        <w:rPr>
          <w:sz w:val="26"/>
          <w:szCs w:val="26"/>
        </w:rPr>
        <w:t>7</w:t>
      </w:r>
      <w:r w:rsidR="008869AD">
        <w:rPr>
          <w:sz w:val="26"/>
          <w:szCs w:val="26"/>
        </w:rPr>
        <w:t xml:space="preserve">. </w:t>
      </w:r>
      <w:r w:rsidR="008869AD" w:rsidRPr="008869AD">
        <w:rPr>
          <w:sz w:val="26"/>
          <w:szCs w:val="26"/>
        </w:rPr>
        <w:t xml:space="preserve">Пункт 4.4 </w:t>
      </w:r>
      <w:r w:rsidRPr="00322F2E">
        <w:rPr>
          <w:rFonts w:eastAsia="Calibri"/>
          <w:sz w:val="26"/>
          <w:szCs w:val="26"/>
          <w:lang w:eastAsia="en-US"/>
        </w:rPr>
        <w:t>Примерного положения</w:t>
      </w:r>
      <w:r w:rsidRPr="008869AD">
        <w:rPr>
          <w:sz w:val="26"/>
          <w:szCs w:val="26"/>
        </w:rPr>
        <w:t xml:space="preserve"> </w:t>
      </w:r>
      <w:r w:rsidR="008869AD" w:rsidRPr="008869AD">
        <w:rPr>
          <w:sz w:val="26"/>
          <w:szCs w:val="26"/>
        </w:rPr>
        <w:t>дополнить абзацем следующего содержания:</w:t>
      </w:r>
    </w:p>
    <w:p w14:paraId="4DC518EB" w14:textId="02A3904A" w:rsidR="008869AD" w:rsidRDefault="008869AD" w:rsidP="008869AD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 w:rsidRPr="008869AD">
        <w:rPr>
          <w:sz w:val="26"/>
          <w:szCs w:val="26"/>
        </w:rPr>
        <w:t xml:space="preserve">«Специалистам (категория определяется в штатном расписании, а также согласно Общероссийскому классификатору профессий рабочих, должностей служащих и тарифных разрядов) в возрасте до 35 лет включительно, впервые окончившим одну из профессиональных образовательных организаций или образовательных организаций высшего образования и заключившим в течение трех лет после окончания соответствующей образовательной организации трудовой договор по соответствующему направлению подготовки (специальности) либо дополнительное соглашение к трудовому договору, оформляющее перевод </w:t>
      </w:r>
      <w:r w:rsidRPr="008869AD">
        <w:rPr>
          <w:sz w:val="26"/>
          <w:szCs w:val="26"/>
        </w:rPr>
        <w:lastRenderedPageBreak/>
        <w:t xml:space="preserve">работника на другую работу по соответствующему направлению подготовки (специальности) с муниципальными учреждениями, в том числе имеющим трудовой стаж по соответствующему направлению подготовки (специальности), полученный в период обучения в профессиональных  образовательных организациях или в образовательных организациях высшего образования, и продолжившим трудовую деятельность в муниципальных учреждениях, надбавка за опыт работы устанавливается и выплачивается после первых пяти лет со дня окончания соответствующей образовательной организации (т.е. со дня, следующего за последним днем, в котором работник имел право на надбавку молодым специалистам) в порядке и размере, установленными </w:t>
      </w:r>
      <w:r w:rsidR="00322F2E">
        <w:rPr>
          <w:sz w:val="26"/>
          <w:szCs w:val="26"/>
        </w:rPr>
        <w:t>настоящим П</w:t>
      </w:r>
      <w:r w:rsidRPr="008869AD">
        <w:rPr>
          <w:sz w:val="26"/>
          <w:szCs w:val="26"/>
        </w:rPr>
        <w:t>оложени</w:t>
      </w:r>
      <w:r w:rsidR="00322F2E">
        <w:rPr>
          <w:sz w:val="26"/>
          <w:szCs w:val="26"/>
        </w:rPr>
        <w:t>ем</w:t>
      </w:r>
      <w:r w:rsidRPr="008869AD">
        <w:rPr>
          <w:sz w:val="26"/>
          <w:szCs w:val="26"/>
        </w:rPr>
        <w:t>.».</w:t>
      </w:r>
    </w:p>
    <w:p w14:paraId="1E111336" w14:textId="6D9186C1" w:rsidR="008869AD" w:rsidRPr="008869AD" w:rsidRDefault="00316C55" w:rsidP="008869AD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869AD">
        <w:rPr>
          <w:sz w:val="26"/>
          <w:szCs w:val="26"/>
        </w:rPr>
        <w:t>.</w:t>
      </w:r>
      <w:r w:rsidR="007D625E">
        <w:rPr>
          <w:sz w:val="26"/>
          <w:szCs w:val="26"/>
        </w:rPr>
        <w:t>8</w:t>
      </w:r>
      <w:r w:rsidR="008869AD">
        <w:rPr>
          <w:sz w:val="26"/>
          <w:szCs w:val="26"/>
        </w:rPr>
        <w:t xml:space="preserve">. </w:t>
      </w:r>
      <w:r w:rsidR="008869AD" w:rsidRPr="008869AD">
        <w:rPr>
          <w:sz w:val="26"/>
          <w:szCs w:val="26"/>
        </w:rPr>
        <w:t>Дополн</w:t>
      </w:r>
      <w:r w:rsidR="00014079">
        <w:rPr>
          <w:sz w:val="26"/>
          <w:szCs w:val="26"/>
        </w:rPr>
        <w:t xml:space="preserve">ить </w:t>
      </w:r>
      <w:r w:rsidRPr="00322F2E">
        <w:rPr>
          <w:rFonts w:eastAsia="Calibri"/>
          <w:sz w:val="26"/>
          <w:szCs w:val="26"/>
          <w:lang w:eastAsia="en-US"/>
        </w:rPr>
        <w:t>Примерно</w:t>
      </w:r>
      <w:r>
        <w:rPr>
          <w:rFonts w:eastAsia="Calibri"/>
          <w:sz w:val="26"/>
          <w:szCs w:val="26"/>
          <w:lang w:eastAsia="en-US"/>
        </w:rPr>
        <w:t>е</w:t>
      </w:r>
      <w:r w:rsidRPr="00322F2E">
        <w:rPr>
          <w:rFonts w:eastAsia="Calibri"/>
          <w:sz w:val="26"/>
          <w:szCs w:val="26"/>
          <w:lang w:eastAsia="en-US"/>
        </w:rPr>
        <w:t xml:space="preserve"> положени</w:t>
      </w:r>
      <w:r>
        <w:rPr>
          <w:rFonts w:eastAsia="Calibri"/>
          <w:sz w:val="26"/>
          <w:szCs w:val="26"/>
          <w:lang w:eastAsia="en-US"/>
        </w:rPr>
        <w:t>е</w:t>
      </w:r>
      <w:r>
        <w:rPr>
          <w:sz w:val="26"/>
          <w:szCs w:val="26"/>
        </w:rPr>
        <w:t xml:space="preserve"> </w:t>
      </w:r>
      <w:r w:rsidR="00014079">
        <w:rPr>
          <w:sz w:val="26"/>
          <w:szCs w:val="26"/>
        </w:rPr>
        <w:t>новым пунктом 4.6</w:t>
      </w:r>
      <w:r w:rsidR="008869AD" w:rsidRPr="008869AD">
        <w:rPr>
          <w:sz w:val="26"/>
          <w:szCs w:val="26"/>
        </w:rPr>
        <w:t xml:space="preserve"> следующего содержания:</w:t>
      </w:r>
    </w:p>
    <w:p w14:paraId="101AB0D3" w14:textId="37276CED" w:rsidR="008869AD" w:rsidRDefault="008869AD" w:rsidP="008869AD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 w:rsidRPr="008869AD">
        <w:rPr>
          <w:sz w:val="26"/>
          <w:szCs w:val="26"/>
        </w:rPr>
        <w:t>«4.6. Специалистам (категория определяется в штатном расписании, а также согласно Общероссийскому классификатору профессий рабочих, должностей служащих и тарифных разрядов) в возрасте до 35 лет включительно, впервые окончившим одну из профессиональных образовательных организаций или образовательных организаций высшего образования и заключившим в течение трех лет после окончания соответствующей образовательной организации трудовой договор по соответствующему направлению подготовки (специальности) либо дополнительное соглашение к трудовому договору, оформляющее перевод работника на другую работу по соответствующему направлению подготовки (специальности) с муниципальными учреждениями, в том числе имеющим трудовой стаж по соответствующему направлению подготовки (специальности), полученный в период обучения в профессиональных  образовательных организациях или в образовательных организациях высшего образования, и продолжившим трудовую деятельность в муниципальных учреждениях, устанавливается ежемесячная надбавка</w:t>
      </w:r>
      <w:r>
        <w:rPr>
          <w:sz w:val="26"/>
          <w:szCs w:val="26"/>
        </w:rPr>
        <w:t xml:space="preserve"> в размере, </w:t>
      </w:r>
      <w:r w:rsidR="00A57A89">
        <w:rPr>
          <w:rFonts w:eastAsiaTheme="minorEastAsia"/>
          <w:sz w:val="26"/>
          <w:szCs w:val="26"/>
        </w:rPr>
        <w:t>установленном пунктом</w:t>
      </w:r>
      <w:r>
        <w:rPr>
          <w:sz w:val="26"/>
          <w:szCs w:val="26"/>
        </w:rPr>
        <w:t xml:space="preserve"> 4.3 настоящего Положения,</w:t>
      </w:r>
      <w:r w:rsidRPr="008869AD">
        <w:rPr>
          <w:sz w:val="26"/>
          <w:szCs w:val="26"/>
        </w:rPr>
        <w:t xml:space="preserve"> на срок первых пяти лет с момента окончания образовательной организации</w:t>
      </w:r>
      <w:r w:rsidRPr="008869AD">
        <w:rPr>
          <w:bCs/>
          <w:sz w:val="26"/>
          <w:szCs w:val="26"/>
        </w:rPr>
        <w:t xml:space="preserve"> пропорционально отработанному времени (в том числе времени, отработанному сверх месячной нормы рабочего времени)</w:t>
      </w:r>
      <w:r w:rsidRPr="008869AD">
        <w:rPr>
          <w:sz w:val="26"/>
          <w:szCs w:val="26"/>
        </w:rPr>
        <w:t>.».</w:t>
      </w:r>
    </w:p>
    <w:p w14:paraId="0801958C" w14:textId="21D6FAD5" w:rsidR="00014079" w:rsidRDefault="00316C55" w:rsidP="008869AD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14079">
        <w:rPr>
          <w:sz w:val="26"/>
          <w:szCs w:val="26"/>
        </w:rPr>
        <w:t>.</w:t>
      </w:r>
      <w:r w:rsidR="007D625E">
        <w:rPr>
          <w:sz w:val="26"/>
          <w:szCs w:val="26"/>
        </w:rPr>
        <w:t>9</w:t>
      </w:r>
      <w:r w:rsidR="00014079">
        <w:rPr>
          <w:sz w:val="26"/>
          <w:szCs w:val="26"/>
        </w:rPr>
        <w:t xml:space="preserve">. В </w:t>
      </w:r>
      <w:r w:rsidR="00014079" w:rsidRPr="00014079">
        <w:rPr>
          <w:sz w:val="26"/>
          <w:szCs w:val="26"/>
        </w:rPr>
        <w:t>пункте 4.</w:t>
      </w:r>
      <w:r w:rsidR="00014079">
        <w:rPr>
          <w:sz w:val="26"/>
          <w:szCs w:val="26"/>
        </w:rPr>
        <w:t>9</w:t>
      </w:r>
      <w:r w:rsidR="00014079" w:rsidRPr="00014079">
        <w:rPr>
          <w:sz w:val="26"/>
          <w:szCs w:val="26"/>
        </w:rPr>
        <w:t xml:space="preserve"> </w:t>
      </w:r>
      <w:r w:rsidRPr="00322F2E">
        <w:rPr>
          <w:rFonts w:eastAsia="Calibri"/>
          <w:sz w:val="26"/>
          <w:szCs w:val="26"/>
          <w:lang w:eastAsia="en-US"/>
        </w:rPr>
        <w:t>Примерного положения</w:t>
      </w:r>
      <w:r w:rsidRPr="00014079">
        <w:rPr>
          <w:sz w:val="26"/>
          <w:szCs w:val="26"/>
        </w:rPr>
        <w:t xml:space="preserve"> </w:t>
      </w:r>
      <w:r w:rsidR="00014079" w:rsidRPr="00014079">
        <w:rPr>
          <w:sz w:val="26"/>
          <w:szCs w:val="26"/>
        </w:rPr>
        <w:t>слова</w:t>
      </w:r>
      <w:r w:rsidR="00014079">
        <w:rPr>
          <w:sz w:val="26"/>
          <w:szCs w:val="26"/>
        </w:rPr>
        <w:t xml:space="preserve"> «пунктом 4.10» заменить словами «пунктом 4.1</w:t>
      </w:r>
      <w:r w:rsidR="00A57A89">
        <w:rPr>
          <w:sz w:val="26"/>
          <w:szCs w:val="26"/>
        </w:rPr>
        <w:t>3</w:t>
      </w:r>
      <w:r w:rsidR="00014079">
        <w:rPr>
          <w:sz w:val="26"/>
          <w:szCs w:val="26"/>
        </w:rPr>
        <w:t>».</w:t>
      </w:r>
    </w:p>
    <w:p w14:paraId="0E8EECDE" w14:textId="6B106941" w:rsidR="00014079" w:rsidRPr="008869AD" w:rsidRDefault="00316C55" w:rsidP="00014079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14079">
        <w:rPr>
          <w:sz w:val="26"/>
          <w:szCs w:val="26"/>
        </w:rPr>
        <w:t>.</w:t>
      </w:r>
      <w:r w:rsidR="007D625E">
        <w:rPr>
          <w:sz w:val="26"/>
          <w:szCs w:val="26"/>
        </w:rPr>
        <w:t>10</w:t>
      </w:r>
      <w:r w:rsidR="00014079">
        <w:rPr>
          <w:sz w:val="26"/>
          <w:szCs w:val="26"/>
        </w:rPr>
        <w:t xml:space="preserve">. </w:t>
      </w:r>
      <w:r w:rsidR="00014079" w:rsidRPr="00014079">
        <w:rPr>
          <w:sz w:val="26"/>
          <w:szCs w:val="26"/>
        </w:rPr>
        <w:t>Пункты 4.6</w:t>
      </w:r>
      <w:r w:rsidR="00053673">
        <w:rPr>
          <w:sz w:val="26"/>
          <w:szCs w:val="26"/>
        </w:rPr>
        <w:t>, 4.7, 4.7.1, 4.8 -</w:t>
      </w:r>
      <w:r w:rsidR="00014079" w:rsidRPr="00014079">
        <w:rPr>
          <w:sz w:val="26"/>
          <w:szCs w:val="26"/>
        </w:rPr>
        <w:t xml:space="preserve"> 4.1</w:t>
      </w:r>
      <w:r w:rsidR="00014079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322F2E">
        <w:rPr>
          <w:rFonts w:eastAsia="Calibri"/>
          <w:sz w:val="26"/>
          <w:szCs w:val="26"/>
          <w:lang w:eastAsia="en-US"/>
        </w:rPr>
        <w:t>Примерного положения</w:t>
      </w:r>
      <w:r w:rsidR="00014079" w:rsidRPr="00014079">
        <w:rPr>
          <w:sz w:val="26"/>
          <w:szCs w:val="26"/>
        </w:rPr>
        <w:t xml:space="preserve"> считать пунктами 4.7</w:t>
      </w:r>
      <w:r w:rsidR="00053673">
        <w:rPr>
          <w:sz w:val="26"/>
          <w:szCs w:val="26"/>
        </w:rPr>
        <w:t>, 4.8, 4.8.1, 4.9 -</w:t>
      </w:r>
      <w:r w:rsidR="00014079" w:rsidRPr="00014079">
        <w:rPr>
          <w:sz w:val="26"/>
          <w:szCs w:val="26"/>
        </w:rPr>
        <w:t xml:space="preserve"> 4.1</w:t>
      </w:r>
      <w:r w:rsidR="00014079">
        <w:rPr>
          <w:sz w:val="26"/>
          <w:szCs w:val="26"/>
        </w:rPr>
        <w:t>4</w:t>
      </w:r>
      <w:r w:rsidR="00014079" w:rsidRPr="00014079">
        <w:rPr>
          <w:sz w:val="26"/>
          <w:szCs w:val="26"/>
        </w:rPr>
        <w:t xml:space="preserve"> соответственно.</w:t>
      </w:r>
    </w:p>
    <w:p w14:paraId="7E360071" w14:textId="1444B15D" w:rsidR="00014079" w:rsidRDefault="00316C55" w:rsidP="0001407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14079" w:rsidRPr="00014079">
        <w:rPr>
          <w:sz w:val="26"/>
          <w:szCs w:val="26"/>
        </w:rPr>
        <w:t>. 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2BE2DFD7" w14:textId="16CE94CF" w:rsidR="00014079" w:rsidRPr="00014079" w:rsidRDefault="00316C55" w:rsidP="0001407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14079">
        <w:rPr>
          <w:sz w:val="26"/>
          <w:szCs w:val="26"/>
        </w:rPr>
        <w:t xml:space="preserve">. </w:t>
      </w:r>
      <w:r w:rsidR="00014079" w:rsidRPr="00014079">
        <w:rPr>
          <w:sz w:val="26"/>
          <w:szCs w:val="26"/>
        </w:rPr>
        <w:t>Настоящее постановление вступает в силу с даты его издания и распространяет свое действие на правоотношения, возникшие с 01.09.2024.</w:t>
      </w:r>
    </w:p>
    <w:p w14:paraId="12F14A5A" w14:textId="77777777" w:rsidR="008869AD" w:rsidRPr="008869AD" w:rsidRDefault="008869AD" w:rsidP="008869AD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</w:p>
    <w:p w14:paraId="2AB30A50" w14:textId="77777777" w:rsidR="00574138" w:rsidRDefault="00574138" w:rsidP="00F85B5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E2F87EB" w14:textId="77777777" w:rsidR="00316C55" w:rsidRDefault="00316C55" w:rsidP="00F85B5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8BFC524" w14:textId="0619424B" w:rsidR="00E85E02" w:rsidRPr="00F85B59" w:rsidRDefault="00EB4B1B" w:rsidP="00F85B59">
      <w:pPr>
        <w:jc w:val="both"/>
        <w:rPr>
          <w:sz w:val="26"/>
          <w:szCs w:val="26"/>
        </w:rPr>
      </w:pPr>
      <w:r w:rsidRPr="00CC1503">
        <w:rPr>
          <w:sz w:val="26"/>
          <w:szCs w:val="26"/>
        </w:rPr>
        <w:t xml:space="preserve">Глава города Норильска </w:t>
      </w:r>
      <w:r w:rsidRPr="00CC1503">
        <w:rPr>
          <w:sz w:val="26"/>
          <w:szCs w:val="26"/>
        </w:rPr>
        <w:tab/>
      </w:r>
      <w:r w:rsidRPr="00CC1503">
        <w:rPr>
          <w:sz w:val="26"/>
          <w:szCs w:val="26"/>
        </w:rPr>
        <w:tab/>
      </w:r>
      <w:r w:rsidRPr="00CC1503">
        <w:rPr>
          <w:sz w:val="26"/>
          <w:szCs w:val="26"/>
        </w:rPr>
        <w:tab/>
        <w:t xml:space="preserve">     </w:t>
      </w:r>
      <w:r w:rsidRPr="00CC1503">
        <w:rPr>
          <w:sz w:val="26"/>
          <w:szCs w:val="26"/>
        </w:rPr>
        <w:tab/>
      </w:r>
      <w:r w:rsidRPr="00CC1503">
        <w:rPr>
          <w:sz w:val="26"/>
          <w:szCs w:val="26"/>
        </w:rPr>
        <w:tab/>
      </w:r>
      <w:r w:rsidRPr="00CC1503">
        <w:rPr>
          <w:sz w:val="26"/>
          <w:szCs w:val="26"/>
        </w:rPr>
        <w:tab/>
        <w:t xml:space="preserve">                       </w:t>
      </w:r>
      <w:r w:rsidR="005C4D94">
        <w:rPr>
          <w:sz w:val="26"/>
          <w:szCs w:val="26"/>
        </w:rPr>
        <w:t xml:space="preserve"> </w:t>
      </w:r>
      <w:r w:rsidRPr="00CC1503">
        <w:rPr>
          <w:sz w:val="26"/>
          <w:szCs w:val="26"/>
        </w:rPr>
        <w:t>Д.В. Карасев</w:t>
      </w:r>
      <w:bookmarkStart w:id="0" w:name="_GoBack"/>
      <w:bookmarkEnd w:id="0"/>
    </w:p>
    <w:sectPr w:rsidR="00E85E02" w:rsidRPr="00F85B59" w:rsidSect="00CC334C">
      <w:footerReference w:type="default" r:id="rId9"/>
      <w:footerReference w:type="first" r:id="rId10"/>
      <w:pgSz w:w="11906" w:h="16838"/>
      <w:pgMar w:top="1134" w:right="851" w:bottom="1134" w:left="1701" w:header="567" w:footer="567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E74A7" w14:textId="77777777" w:rsidR="00881EA3" w:rsidRDefault="00881EA3">
      <w:r>
        <w:separator/>
      </w:r>
    </w:p>
  </w:endnote>
  <w:endnote w:type="continuationSeparator" w:id="0">
    <w:p w14:paraId="30D496B0" w14:textId="77777777" w:rsidR="00881EA3" w:rsidRDefault="0088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4D85E" w14:textId="77777777" w:rsidR="000270C4" w:rsidRDefault="00881EA3" w:rsidP="00AF0D0A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E2BD0" w14:textId="77777777" w:rsidR="000270C4" w:rsidRDefault="008A56B4" w:rsidP="000270C4">
    <w:pPr>
      <w:pStyle w:val="a5"/>
      <w:jc w:val="right"/>
    </w:pPr>
    <w:r>
      <w:t>17</w:t>
    </w:r>
  </w:p>
  <w:p w14:paraId="6E039AE2" w14:textId="77777777" w:rsidR="000270C4" w:rsidRDefault="00881EA3" w:rsidP="000270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06439" w14:textId="77777777" w:rsidR="00881EA3" w:rsidRDefault="00881EA3">
      <w:r>
        <w:separator/>
      </w:r>
    </w:p>
  </w:footnote>
  <w:footnote w:type="continuationSeparator" w:id="0">
    <w:p w14:paraId="3A616437" w14:textId="77777777" w:rsidR="00881EA3" w:rsidRDefault="00881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571AD"/>
    <w:multiLevelType w:val="multilevel"/>
    <w:tmpl w:val="ACE687A6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04171F40"/>
    <w:multiLevelType w:val="multilevel"/>
    <w:tmpl w:val="1C2AD4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04D46B1A"/>
    <w:multiLevelType w:val="hybridMultilevel"/>
    <w:tmpl w:val="F5D82644"/>
    <w:lvl w:ilvl="0" w:tplc="41EC7A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9A10EC1"/>
    <w:multiLevelType w:val="multilevel"/>
    <w:tmpl w:val="ACE687A6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>
    <w:nsid w:val="143A3924"/>
    <w:multiLevelType w:val="multilevel"/>
    <w:tmpl w:val="D2FA403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16AB55AC"/>
    <w:multiLevelType w:val="multilevel"/>
    <w:tmpl w:val="F92CC0D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25FF5126"/>
    <w:multiLevelType w:val="multilevel"/>
    <w:tmpl w:val="C65093C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687446E"/>
    <w:multiLevelType w:val="hybridMultilevel"/>
    <w:tmpl w:val="08C01CD6"/>
    <w:lvl w:ilvl="0" w:tplc="54884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7C55FF"/>
    <w:multiLevelType w:val="hybridMultilevel"/>
    <w:tmpl w:val="EBA6CB08"/>
    <w:lvl w:ilvl="0" w:tplc="DD405D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D0D09"/>
    <w:multiLevelType w:val="multilevel"/>
    <w:tmpl w:val="9FA4DD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0">
    <w:nsid w:val="3D465D09"/>
    <w:multiLevelType w:val="multilevel"/>
    <w:tmpl w:val="C65093C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55C66509"/>
    <w:multiLevelType w:val="hybridMultilevel"/>
    <w:tmpl w:val="27C8AEBE"/>
    <w:lvl w:ilvl="0" w:tplc="3BA0F3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BA63CEC"/>
    <w:multiLevelType w:val="multilevel"/>
    <w:tmpl w:val="C65093C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5DC922DF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0491409"/>
    <w:multiLevelType w:val="hybridMultilevel"/>
    <w:tmpl w:val="7D8A8F6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0B663B7"/>
    <w:multiLevelType w:val="multilevel"/>
    <w:tmpl w:val="1C2AD4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6">
    <w:nsid w:val="63EB73CB"/>
    <w:multiLevelType w:val="multilevel"/>
    <w:tmpl w:val="C65093C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2"/>
  </w:num>
  <w:num w:numId="5">
    <w:abstractNumId w:val="14"/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 w:numId="10">
    <w:abstractNumId w:val="16"/>
  </w:num>
  <w:num w:numId="11">
    <w:abstractNumId w:val="2"/>
  </w:num>
  <w:num w:numId="12">
    <w:abstractNumId w:val="5"/>
  </w:num>
  <w:num w:numId="13">
    <w:abstractNumId w:val="1"/>
  </w:num>
  <w:num w:numId="14">
    <w:abstractNumId w:val="9"/>
  </w:num>
  <w:num w:numId="15">
    <w:abstractNumId w:val="15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12"/>
    <w:rsid w:val="000013D6"/>
    <w:rsid w:val="00014079"/>
    <w:rsid w:val="0002159B"/>
    <w:rsid w:val="0004146B"/>
    <w:rsid w:val="00053673"/>
    <w:rsid w:val="000636D2"/>
    <w:rsid w:val="000735FF"/>
    <w:rsid w:val="00075EFF"/>
    <w:rsid w:val="00081647"/>
    <w:rsid w:val="000823BB"/>
    <w:rsid w:val="000964A0"/>
    <w:rsid w:val="000B451C"/>
    <w:rsid w:val="000B4B93"/>
    <w:rsid w:val="000D1674"/>
    <w:rsid w:val="00100624"/>
    <w:rsid w:val="00106CD8"/>
    <w:rsid w:val="001202D2"/>
    <w:rsid w:val="001208A9"/>
    <w:rsid w:val="00126C0A"/>
    <w:rsid w:val="00147FF4"/>
    <w:rsid w:val="00166A19"/>
    <w:rsid w:val="0018096F"/>
    <w:rsid w:val="001829C2"/>
    <w:rsid w:val="001906DC"/>
    <w:rsid w:val="00194ACF"/>
    <w:rsid w:val="00197148"/>
    <w:rsid w:val="0019727E"/>
    <w:rsid w:val="001A5420"/>
    <w:rsid w:val="001A60A6"/>
    <w:rsid w:val="001A657E"/>
    <w:rsid w:val="001C54C2"/>
    <w:rsid w:val="001D7FBD"/>
    <w:rsid w:val="001E2DB1"/>
    <w:rsid w:val="001E3309"/>
    <w:rsid w:val="001F68E0"/>
    <w:rsid w:val="001F7A33"/>
    <w:rsid w:val="002020F5"/>
    <w:rsid w:val="002247BB"/>
    <w:rsid w:val="00241438"/>
    <w:rsid w:val="00246150"/>
    <w:rsid w:val="00250EC5"/>
    <w:rsid w:val="00293AA5"/>
    <w:rsid w:val="002C3759"/>
    <w:rsid w:val="002C6C4B"/>
    <w:rsid w:val="002D5D5B"/>
    <w:rsid w:val="002E4CB4"/>
    <w:rsid w:val="00300CED"/>
    <w:rsid w:val="003067A1"/>
    <w:rsid w:val="00316C55"/>
    <w:rsid w:val="00322F2E"/>
    <w:rsid w:val="00324D91"/>
    <w:rsid w:val="0035791B"/>
    <w:rsid w:val="003604B0"/>
    <w:rsid w:val="003629DC"/>
    <w:rsid w:val="00383F27"/>
    <w:rsid w:val="003B4704"/>
    <w:rsid w:val="003D1E33"/>
    <w:rsid w:val="003D40AE"/>
    <w:rsid w:val="003D43B5"/>
    <w:rsid w:val="003E5A69"/>
    <w:rsid w:val="003F2B0C"/>
    <w:rsid w:val="003F49DC"/>
    <w:rsid w:val="003F4F8B"/>
    <w:rsid w:val="003F56E9"/>
    <w:rsid w:val="00414FB4"/>
    <w:rsid w:val="004251EC"/>
    <w:rsid w:val="00432AE8"/>
    <w:rsid w:val="00435C3E"/>
    <w:rsid w:val="004361A4"/>
    <w:rsid w:val="0044390F"/>
    <w:rsid w:val="004570B8"/>
    <w:rsid w:val="00476806"/>
    <w:rsid w:val="00486295"/>
    <w:rsid w:val="004972FE"/>
    <w:rsid w:val="004C6D0F"/>
    <w:rsid w:val="004D22FB"/>
    <w:rsid w:val="004E7091"/>
    <w:rsid w:val="0050389C"/>
    <w:rsid w:val="00504F15"/>
    <w:rsid w:val="00512B9B"/>
    <w:rsid w:val="00512D5D"/>
    <w:rsid w:val="0052732B"/>
    <w:rsid w:val="00573D76"/>
    <w:rsid w:val="00574138"/>
    <w:rsid w:val="005B339A"/>
    <w:rsid w:val="005B6FC1"/>
    <w:rsid w:val="005C0C7C"/>
    <w:rsid w:val="005C1CC9"/>
    <w:rsid w:val="005C4D94"/>
    <w:rsid w:val="005E5790"/>
    <w:rsid w:val="005F728A"/>
    <w:rsid w:val="00601C0A"/>
    <w:rsid w:val="00621B5D"/>
    <w:rsid w:val="00636017"/>
    <w:rsid w:val="00642870"/>
    <w:rsid w:val="00652822"/>
    <w:rsid w:val="006663C8"/>
    <w:rsid w:val="006670C4"/>
    <w:rsid w:val="00671F83"/>
    <w:rsid w:val="00673E04"/>
    <w:rsid w:val="00690623"/>
    <w:rsid w:val="00694B79"/>
    <w:rsid w:val="006970DE"/>
    <w:rsid w:val="006B3B01"/>
    <w:rsid w:val="006B7684"/>
    <w:rsid w:val="006D5941"/>
    <w:rsid w:val="006D6474"/>
    <w:rsid w:val="006F44CE"/>
    <w:rsid w:val="00701D75"/>
    <w:rsid w:val="00717E2B"/>
    <w:rsid w:val="00720E81"/>
    <w:rsid w:val="0072607B"/>
    <w:rsid w:val="007674DA"/>
    <w:rsid w:val="0077516C"/>
    <w:rsid w:val="007856CA"/>
    <w:rsid w:val="00795292"/>
    <w:rsid w:val="007955D9"/>
    <w:rsid w:val="007B3557"/>
    <w:rsid w:val="007D1C62"/>
    <w:rsid w:val="007D5D54"/>
    <w:rsid w:val="007D625E"/>
    <w:rsid w:val="007E2D39"/>
    <w:rsid w:val="00807DD1"/>
    <w:rsid w:val="008150CC"/>
    <w:rsid w:val="0082143F"/>
    <w:rsid w:val="00827DCC"/>
    <w:rsid w:val="0083096A"/>
    <w:rsid w:val="00850D01"/>
    <w:rsid w:val="00853F15"/>
    <w:rsid w:val="00881EA3"/>
    <w:rsid w:val="008869AD"/>
    <w:rsid w:val="00895072"/>
    <w:rsid w:val="008A35E2"/>
    <w:rsid w:val="008A56B4"/>
    <w:rsid w:val="008B1E44"/>
    <w:rsid w:val="008B5F6E"/>
    <w:rsid w:val="008C49EC"/>
    <w:rsid w:val="008D5191"/>
    <w:rsid w:val="00924557"/>
    <w:rsid w:val="009311CF"/>
    <w:rsid w:val="00936B35"/>
    <w:rsid w:val="00940E2F"/>
    <w:rsid w:val="0095202A"/>
    <w:rsid w:val="00955F27"/>
    <w:rsid w:val="0098014A"/>
    <w:rsid w:val="009871DF"/>
    <w:rsid w:val="00991FB1"/>
    <w:rsid w:val="00993E32"/>
    <w:rsid w:val="00996345"/>
    <w:rsid w:val="009C0904"/>
    <w:rsid w:val="009D197F"/>
    <w:rsid w:val="009E6FCB"/>
    <w:rsid w:val="009F0315"/>
    <w:rsid w:val="009F3DA6"/>
    <w:rsid w:val="00A00D3B"/>
    <w:rsid w:val="00A03A74"/>
    <w:rsid w:val="00A13EAA"/>
    <w:rsid w:val="00A202DF"/>
    <w:rsid w:val="00A22F24"/>
    <w:rsid w:val="00A23236"/>
    <w:rsid w:val="00A316BE"/>
    <w:rsid w:val="00A57A89"/>
    <w:rsid w:val="00A748DA"/>
    <w:rsid w:val="00A8102E"/>
    <w:rsid w:val="00A90B26"/>
    <w:rsid w:val="00AA0748"/>
    <w:rsid w:val="00AB2952"/>
    <w:rsid w:val="00AD0488"/>
    <w:rsid w:val="00AD428A"/>
    <w:rsid w:val="00AD7351"/>
    <w:rsid w:val="00B05E8C"/>
    <w:rsid w:val="00B07477"/>
    <w:rsid w:val="00B171D8"/>
    <w:rsid w:val="00B25795"/>
    <w:rsid w:val="00B340FF"/>
    <w:rsid w:val="00B378EB"/>
    <w:rsid w:val="00B45766"/>
    <w:rsid w:val="00B47AAD"/>
    <w:rsid w:val="00B53755"/>
    <w:rsid w:val="00B72FCE"/>
    <w:rsid w:val="00B73EB2"/>
    <w:rsid w:val="00B96F1D"/>
    <w:rsid w:val="00BA36DA"/>
    <w:rsid w:val="00BA5155"/>
    <w:rsid w:val="00BA5C14"/>
    <w:rsid w:val="00BA65B2"/>
    <w:rsid w:val="00BC08D5"/>
    <w:rsid w:val="00BC6CF9"/>
    <w:rsid w:val="00BD712D"/>
    <w:rsid w:val="00C10A52"/>
    <w:rsid w:val="00C35396"/>
    <w:rsid w:val="00C50FF2"/>
    <w:rsid w:val="00C52DF5"/>
    <w:rsid w:val="00C542BD"/>
    <w:rsid w:val="00C70FDC"/>
    <w:rsid w:val="00C728DF"/>
    <w:rsid w:val="00C729BC"/>
    <w:rsid w:val="00C75877"/>
    <w:rsid w:val="00C95B62"/>
    <w:rsid w:val="00CC1503"/>
    <w:rsid w:val="00CC334C"/>
    <w:rsid w:val="00CC48C0"/>
    <w:rsid w:val="00CD3119"/>
    <w:rsid w:val="00CE7257"/>
    <w:rsid w:val="00D02512"/>
    <w:rsid w:val="00D143C2"/>
    <w:rsid w:val="00D14AFE"/>
    <w:rsid w:val="00D1668F"/>
    <w:rsid w:val="00D5274C"/>
    <w:rsid w:val="00D57E7C"/>
    <w:rsid w:val="00D627BA"/>
    <w:rsid w:val="00D64202"/>
    <w:rsid w:val="00DA2D93"/>
    <w:rsid w:val="00DC4F57"/>
    <w:rsid w:val="00DC5DF1"/>
    <w:rsid w:val="00DC7424"/>
    <w:rsid w:val="00DD6D4E"/>
    <w:rsid w:val="00DE1B1E"/>
    <w:rsid w:val="00DF738B"/>
    <w:rsid w:val="00E015C4"/>
    <w:rsid w:val="00E11CA1"/>
    <w:rsid w:val="00E1451C"/>
    <w:rsid w:val="00E27B4F"/>
    <w:rsid w:val="00E33D50"/>
    <w:rsid w:val="00E711FC"/>
    <w:rsid w:val="00E73293"/>
    <w:rsid w:val="00E7608F"/>
    <w:rsid w:val="00E831B6"/>
    <w:rsid w:val="00E848A2"/>
    <w:rsid w:val="00E85E02"/>
    <w:rsid w:val="00EB4B1B"/>
    <w:rsid w:val="00EB7C8C"/>
    <w:rsid w:val="00EF7809"/>
    <w:rsid w:val="00F146EA"/>
    <w:rsid w:val="00F203AF"/>
    <w:rsid w:val="00F20E54"/>
    <w:rsid w:val="00F34547"/>
    <w:rsid w:val="00F43D64"/>
    <w:rsid w:val="00F56335"/>
    <w:rsid w:val="00F74E09"/>
    <w:rsid w:val="00F74E14"/>
    <w:rsid w:val="00F8075D"/>
    <w:rsid w:val="00F807C4"/>
    <w:rsid w:val="00F82E44"/>
    <w:rsid w:val="00F85B59"/>
    <w:rsid w:val="00FB064D"/>
    <w:rsid w:val="00FC2C64"/>
    <w:rsid w:val="00FD2252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89D0"/>
  <w15:chartTrackingRefBased/>
  <w15:docId w15:val="{2360128F-7645-4254-95F9-C47DB998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B1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B1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EB4B1B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rsid w:val="00EB4B1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B4B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B4B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4B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F20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05E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5E8C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Emphasis"/>
    <w:basedOn w:val="a0"/>
    <w:uiPriority w:val="20"/>
    <w:qFormat/>
    <w:rsid w:val="00B05E8C"/>
    <w:rPr>
      <w:i/>
      <w:iCs/>
    </w:rPr>
  </w:style>
  <w:style w:type="paragraph" w:styleId="ab">
    <w:name w:val="List Paragraph"/>
    <w:basedOn w:val="a"/>
    <w:uiPriority w:val="34"/>
    <w:qFormat/>
    <w:rsid w:val="000816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Normal">
    <w:name w:val="ConsNormal"/>
    <w:rsid w:val="00A00D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01407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7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4F4F5-5EFD-4880-93B2-62941B172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Валиев Карен Валерьевич</dc:creator>
  <cp:keywords/>
  <dc:description/>
  <cp:lastModifiedBy>Грицюк Марина Геннадьевна</cp:lastModifiedBy>
  <cp:revision>9</cp:revision>
  <cp:lastPrinted>2024-10-18T02:04:00Z</cp:lastPrinted>
  <dcterms:created xsi:type="dcterms:W3CDTF">2024-09-12T09:22:00Z</dcterms:created>
  <dcterms:modified xsi:type="dcterms:W3CDTF">2024-11-08T04:30:00Z</dcterms:modified>
</cp:coreProperties>
</file>