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9E" w:rsidRDefault="00C1259E" w:rsidP="00C1259E">
      <w:pPr>
        <w:pStyle w:val="a5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2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59E" w:rsidRDefault="00C1259E" w:rsidP="00C1259E">
      <w:pPr>
        <w:pStyle w:val="a5"/>
        <w:jc w:val="center"/>
      </w:pPr>
      <w:r>
        <w:t>АДМИНИСТРАЦИЯ ГОРОДА НОРИЛЬСКА</w:t>
      </w:r>
    </w:p>
    <w:p w:rsidR="00C1259E" w:rsidRDefault="00C1259E" w:rsidP="00C1259E">
      <w:pPr>
        <w:pStyle w:val="a5"/>
        <w:jc w:val="center"/>
      </w:pPr>
      <w:r>
        <w:t>КРАСНОЯРСКОГО КРАЯ</w:t>
      </w:r>
    </w:p>
    <w:p w:rsidR="00C1259E" w:rsidRDefault="00C1259E" w:rsidP="00C1259E">
      <w:pPr>
        <w:pStyle w:val="a5"/>
        <w:jc w:val="center"/>
      </w:pPr>
    </w:p>
    <w:p w:rsidR="00C1259E" w:rsidRDefault="00C1259E" w:rsidP="00C1259E">
      <w:pPr>
        <w:pStyle w:val="a5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C1259E" w:rsidRDefault="00C1259E" w:rsidP="00C1259E">
      <w:pPr>
        <w:pStyle w:val="a5"/>
        <w:jc w:val="center"/>
      </w:pPr>
    </w:p>
    <w:p w:rsidR="00C1259E" w:rsidRDefault="00D2773C" w:rsidP="00C1259E">
      <w:pPr>
        <w:pStyle w:val="a5"/>
        <w:tabs>
          <w:tab w:val="clear" w:pos="4153"/>
          <w:tab w:val="clear" w:pos="8306"/>
        </w:tabs>
        <w:jc w:val="both"/>
      </w:pPr>
      <w:r>
        <w:t>25.03.</w:t>
      </w:r>
      <w:r w:rsidR="00C1259E">
        <w:t>2015</w:t>
      </w:r>
      <w:r w:rsidR="00C1259E">
        <w:tab/>
      </w:r>
      <w:r w:rsidR="00C1259E">
        <w:tab/>
      </w:r>
      <w:r>
        <w:tab/>
      </w:r>
      <w:r>
        <w:tab/>
      </w:r>
      <w:r w:rsidR="00C1259E">
        <w:t xml:space="preserve">   </w:t>
      </w:r>
      <w:r>
        <w:t xml:space="preserve">   г. Норильск</w:t>
      </w:r>
      <w:r>
        <w:tab/>
      </w:r>
      <w:r>
        <w:tab/>
      </w:r>
      <w:r>
        <w:tab/>
      </w:r>
      <w:r>
        <w:tab/>
        <w:t xml:space="preserve">            №121</w:t>
      </w:r>
    </w:p>
    <w:p w:rsidR="00C1259E" w:rsidRDefault="00C1259E" w:rsidP="00C1259E">
      <w:pPr>
        <w:pStyle w:val="a5"/>
        <w:tabs>
          <w:tab w:val="left" w:pos="4253"/>
          <w:tab w:val="left" w:pos="7513"/>
        </w:tabs>
      </w:pPr>
    </w:p>
    <w:p w:rsidR="00C1259E" w:rsidRDefault="00C1259E" w:rsidP="00C1259E">
      <w:pPr>
        <w:pStyle w:val="a5"/>
        <w:tabs>
          <w:tab w:val="left" w:pos="4253"/>
          <w:tab w:val="left" w:pos="7513"/>
        </w:tabs>
      </w:pPr>
    </w:p>
    <w:p w:rsidR="00C1259E" w:rsidRDefault="00C1259E" w:rsidP="00C1259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Об определ</w:t>
      </w:r>
      <w:r w:rsidR="00DA7B71">
        <w:rPr>
          <w:rFonts w:ascii="Times New Roman" w:hAnsi="Times New Roman" w:cs="Times New Roman"/>
          <w:sz w:val="26"/>
          <w:szCs w:val="26"/>
        </w:rPr>
        <w:t>ении организатора конкурса по от</w:t>
      </w:r>
      <w:r>
        <w:rPr>
          <w:rFonts w:ascii="Times New Roman" w:hAnsi="Times New Roman" w:cs="Times New Roman"/>
          <w:sz w:val="26"/>
          <w:szCs w:val="26"/>
        </w:rPr>
        <w:t>бору управляющих организаций для управления многоквартирными домами муниципального образования город Норильск</w:t>
      </w:r>
    </w:p>
    <w:p w:rsidR="00C1259E" w:rsidRDefault="00C1259E" w:rsidP="00C1259E">
      <w:pPr>
        <w:pStyle w:val="a5"/>
        <w:tabs>
          <w:tab w:val="left" w:pos="4253"/>
          <w:tab w:val="left" w:pos="7513"/>
        </w:tabs>
      </w:pPr>
    </w:p>
    <w:p w:rsidR="00C1259E" w:rsidRDefault="00C1259E" w:rsidP="00C1259E">
      <w:pPr>
        <w:pStyle w:val="a5"/>
        <w:tabs>
          <w:tab w:val="left" w:pos="4253"/>
          <w:tab w:val="left" w:pos="7513"/>
        </w:tabs>
      </w:pPr>
    </w:p>
    <w:p w:rsidR="00C1259E" w:rsidRDefault="00C1259E" w:rsidP="00C12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</w:t>
      </w:r>
      <w:r w:rsidR="00972342">
        <w:rPr>
          <w:rFonts w:ascii="Times New Roman" w:hAnsi="Times New Roman" w:cs="Times New Roman"/>
          <w:sz w:val="26"/>
          <w:szCs w:val="26"/>
        </w:rPr>
        <w:t>елях реализации положений статей</w:t>
      </w:r>
      <w:r>
        <w:rPr>
          <w:rFonts w:ascii="Times New Roman" w:hAnsi="Times New Roman" w:cs="Times New Roman"/>
          <w:sz w:val="26"/>
          <w:szCs w:val="26"/>
        </w:rPr>
        <w:t xml:space="preserve"> 161</w:t>
      </w:r>
      <w:r w:rsidR="00972342">
        <w:rPr>
          <w:rFonts w:ascii="Times New Roman" w:hAnsi="Times New Roman" w:cs="Times New Roman"/>
          <w:sz w:val="26"/>
          <w:szCs w:val="26"/>
        </w:rPr>
        <w:t>, 163</w:t>
      </w:r>
      <w:r>
        <w:rPr>
          <w:rFonts w:ascii="Times New Roman" w:hAnsi="Times New Roman" w:cs="Times New Roman"/>
          <w:sz w:val="26"/>
          <w:szCs w:val="26"/>
        </w:rPr>
        <w:t xml:space="preserve"> Жилищного</w:t>
      </w:r>
      <w:r w:rsidR="00F8061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остановления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</w:p>
    <w:p w:rsidR="00C1259E" w:rsidRDefault="00C1259E" w:rsidP="009F42E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6"/>
          <w:szCs w:val="26"/>
        </w:rPr>
      </w:pPr>
      <w:r w:rsidRPr="00350A21">
        <w:rPr>
          <w:rFonts w:ascii="Times New Roman" w:hAnsi="Times New Roman"/>
          <w:spacing w:val="-3"/>
          <w:sz w:val="26"/>
          <w:szCs w:val="26"/>
        </w:rPr>
        <w:t>ПОСТАНОВЛЯЮ:</w:t>
      </w:r>
    </w:p>
    <w:p w:rsidR="00C1259E" w:rsidRPr="00C80430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1259E" w:rsidRPr="00B53E6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43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Определить организатором конкурса по отбору управляющих организаций для</w:t>
      </w:r>
      <w:r w:rsidR="008C7B15">
        <w:rPr>
          <w:rFonts w:ascii="Times New Roman" w:hAnsi="Times New Roman" w:cs="Times New Roman"/>
          <w:sz w:val="26"/>
          <w:szCs w:val="26"/>
        </w:rPr>
        <w:t xml:space="preserve"> </w:t>
      </w:r>
      <w:r w:rsidR="00972342">
        <w:rPr>
          <w:rFonts w:ascii="Times New Roman" w:hAnsi="Times New Roman" w:cs="Times New Roman"/>
          <w:sz w:val="26"/>
          <w:szCs w:val="26"/>
        </w:rPr>
        <w:t>управления</w:t>
      </w:r>
      <w:r>
        <w:rPr>
          <w:rFonts w:ascii="Times New Roman" w:hAnsi="Times New Roman" w:cs="Times New Roman"/>
          <w:sz w:val="26"/>
          <w:szCs w:val="26"/>
        </w:rPr>
        <w:t xml:space="preserve"> многоквартирными </w:t>
      </w:r>
      <w:r w:rsidRPr="00B53E6E">
        <w:rPr>
          <w:rFonts w:ascii="Times New Roman" w:hAnsi="Times New Roman" w:cs="Times New Roman"/>
          <w:sz w:val="26"/>
          <w:szCs w:val="26"/>
        </w:rPr>
        <w:t xml:space="preserve">домами, расположенными </w:t>
      </w:r>
      <w:r w:rsidR="008C7B15" w:rsidRPr="00B53E6E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</w:t>
      </w:r>
      <w:r w:rsidRPr="00B53E6E">
        <w:rPr>
          <w:rFonts w:ascii="Times New Roman" w:hAnsi="Times New Roman" w:cs="Times New Roman"/>
          <w:sz w:val="26"/>
          <w:szCs w:val="26"/>
        </w:rPr>
        <w:t>- Управление жилищно-коммунального хозяйства Администрации города Норильска.</w:t>
      </w:r>
    </w:p>
    <w:p w:rsidR="00C1259E" w:rsidRPr="00B53E6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E6E">
        <w:rPr>
          <w:rFonts w:ascii="Times New Roman" w:hAnsi="Times New Roman" w:cs="Times New Roman"/>
          <w:sz w:val="26"/>
          <w:szCs w:val="26"/>
        </w:rPr>
        <w:t>2. Организатору конкурса - Управлению жилищно-коммунального хозяйства Администрации города Норильска: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E6E">
        <w:rPr>
          <w:rFonts w:ascii="Times New Roman" w:hAnsi="Times New Roman" w:cs="Times New Roman"/>
          <w:sz w:val="26"/>
          <w:szCs w:val="26"/>
        </w:rPr>
        <w:t>2.1. Создать конкурсную комиссию по</w:t>
      </w:r>
      <w:r w:rsidR="00DA7B71" w:rsidRPr="00B53E6E">
        <w:rPr>
          <w:rFonts w:ascii="Times New Roman" w:hAnsi="Times New Roman" w:cs="Times New Roman"/>
          <w:sz w:val="26"/>
          <w:szCs w:val="26"/>
        </w:rPr>
        <w:t xml:space="preserve"> проведению открытого конкурса </w:t>
      </w:r>
      <w:r w:rsidRPr="00B53E6E">
        <w:rPr>
          <w:rFonts w:ascii="Times New Roman" w:hAnsi="Times New Roman" w:cs="Times New Roman"/>
          <w:sz w:val="26"/>
          <w:szCs w:val="26"/>
        </w:rPr>
        <w:t xml:space="preserve">по отбору управляющих организаций для управления многоквартирными домами, расположенными </w:t>
      </w:r>
      <w:r w:rsidR="008C7B15" w:rsidRPr="00B53E6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(далее – конкурсная комиссия) в составе: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конкурсной комиссии – начальник Управления жилищно-коммунального хозяйства Администрации города Норильска;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1259E" w:rsidRPr="00C80430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представитель Управления жилищно-коммунального хозяйства Администрации города Норильска;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представитель Управления жилищно-коммунального хозяйства Администрации города Норильска;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Управления городского хозяйства Администрации города Норильска;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начальник Управления </w:t>
      </w:r>
      <w:r w:rsidR="00B53E6E">
        <w:rPr>
          <w:rFonts w:ascii="Times New Roman" w:hAnsi="Times New Roman" w:cs="Times New Roman"/>
          <w:sz w:val="26"/>
          <w:szCs w:val="26"/>
        </w:rPr>
        <w:t xml:space="preserve">жилищного фонда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Норильска;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Управления муниципального заказа Администрации города Норильска;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депутат Норильского городского Совета депутатов</w:t>
      </w:r>
      <w:r w:rsidR="00681338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депутат Норильского городского Совета депутатов</w:t>
      </w:r>
      <w:r w:rsidR="00681338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 Утвердить персональный состав конкурсной комиссии.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Утвердить Положение о конкурсной комиссии.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Утвердить перечень многоквартирных домов (объект конкурса), в отношении которых будет проводиться конкурс на право заключения договора управления многоквартирным домом.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8C7B15">
        <w:rPr>
          <w:rFonts w:ascii="Times New Roman" w:hAnsi="Times New Roman" w:cs="Times New Roman"/>
          <w:sz w:val="26"/>
          <w:szCs w:val="26"/>
        </w:rPr>
        <w:t>Организатору конкурса</w:t>
      </w:r>
      <w:r>
        <w:rPr>
          <w:rFonts w:ascii="Times New Roman" w:hAnsi="Times New Roman" w:cs="Times New Roman"/>
          <w:sz w:val="26"/>
          <w:szCs w:val="26"/>
        </w:rPr>
        <w:t xml:space="preserve"> разработать, утвердить и направить в Управление муниципального заказа Администрации города Норильска конкурсную документацию, соответствующую требованиям пункта 41 Правил проведения органом местного самоуправления открытого конкурса по отбору управляющей организации для управления много</w:t>
      </w:r>
      <w:r w:rsidR="00F8061D">
        <w:rPr>
          <w:rFonts w:ascii="Times New Roman" w:hAnsi="Times New Roman" w:cs="Times New Roman"/>
          <w:sz w:val="26"/>
          <w:szCs w:val="26"/>
        </w:rPr>
        <w:t>квартирным домом, утвержденных П</w:t>
      </w:r>
      <w:r>
        <w:rPr>
          <w:rFonts w:ascii="Times New Roman" w:hAnsi="Times New Roman" w:cs="Times New Roman"/>
          <w:sz w:val="26"/>
          <w:szCs w:val="26"/>
        </w:rPr>
        <w:t>остановлением Правительства РФ от 06.02.2006 № 75.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Управлению муниципального заказа Администрации город</w:t>
      </w:r>
      <w:r w:rsidR="00F8061D">
        <w:rPr>
          <w:rFonts w:ascii="Times New Roman" w:hAnsi="Times New Roman" w:cs="Times New Roman"/>
          <w:sz w:val="26"/>
          <w:szCs w:val="26"/>
        </w:rPr>
        <w:t>а Норильска оказать содействие о</w:t>
      </w:r>
      <w:r>
        <w:rPr>
          <w:rFonts w:ascii="Times New Roman" w:hAnsi="Times New Roman" w:cs="Times New Roman"/>
          <w:sz w:val="26"/>
          <w:szCs w:val="26"/>
        </w:rPr>
        <w:t>рганизатору конкурса – Управлению жилищно-коммунального хозяйства Администрации города Норильска в: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информационном обеспечении проведения конкурса;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опубликовании извещения о проведении открытого конкурса по отбору управляющей организации для управления объектами конкурса;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прием и регистрация заявок от претендентов на участие в конкурсе.</w:t>
      </w:r>
    </w:p>
    <w:p w:rsidR="008C7B15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DA7B71">
        <w:rPr>
          <w:rFonts w:ascii="Times New Roman" w:hAnsi="Times New Roman" w:cs="Times New Roman"/>
          <w:sz w:val="26"/>
          <w:szCs w:val="26"/>
        </w:rPr>
        <w:t xml:space="preserve"> Признать утратившим силу постановление Администрации города Норильска от 06.07.2009 № 337 «Об определении организатора конкурса по выбору управляющей организации для управления многоквартирными домами муниципального образования город Норильск».</w:t>
      </w:r>
    </w:p>
    <w:p w:rsidR="00C1259E" w:rsidRDefault="008C7B15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C1259E">
        <w:rPr>
          <w:rFonts w:ascii="Times New Roman" w:hAnsi="Times New Roman" w:cs="Times New Roman"/>
          <w:sz w:val="26"/>
          <w:szCs w:val="26"/>
        </w:rPr>
        <w:t xml:space="preserve"> Контроль исполнения</w:t>
      </w:r>
      <w:r w:rsidR="00681338">
        <w:rPr>
          <w:rFonts w:ascii="Times New Roman" w:hAnsi="Times New Roman" w:cs="Times New Roman"/>
          <w:sz w:val="26"/>
          <w:szCs w:val="26"/>
        </w:rPr>
        <w:t xml:space="preserve"> пункта 2</w:t>
      </w:r>
      <w:r w:rsidR="00C1259E">
        <w:rPr>
          <w:rFonts w:ascii="Times New Roman" w:hAnsi="Times New Roman" w:cs="Times New Roman"/>
          <w:sz w:val="26"/>
          <w:szCs w:val="26"/>
        </w:rPr>
        <w:t xml:space="preserve"> настоящего постанов</w:t>
      </w:r>
      <w:r>
        <w:rPr>
          <w:rFonts w:ascii="Times New Roman" w:hAnsi="Times New Roman" w:cs="Times New Roman"/>
          <w:sz w:val="26"/>
          <w:szCs w:val="26"/>
        </w:rPr>
        <w:t>ления возложить на Заместителя Р</w:t>
      </w:r>
      <w:r w:rsidR="00C1259E">
        <w:rPr>
          <w:rFonts w:ascii="Times New Roman" w:hAnsi="Times New Roman" w:cs="Times New Roman"/>
          <w:sz w:val="26"/>
          <w:szCs w:val="26"/>
        </w:rPr>
        <w:t>уководителя Администрации города Но</w:t>
      </w:r>
      <w:r w:rsidR="00681338">
        <w:rPr>
          <w:rFonts w:ascii="Times New Roman" w:hAnsi="Times New Roman" w:cs="Times New Roman"/>
          <w:sz w:val="26"/>
          <w:szCs w:val="26"/>
        </w:rPr>
        <w:t>рильска по городскому хозяйству, пункта 3 настоящего постановления – оставляю за собой.</w:t>
      </w:r>
    </w:p>
    <w:p w:rsidR="009F42E7" w:rsidRPr="00C80430" w:rsidRDefault="009F42E7" w:rsidP="00C125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F8061D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Руководителя</w:t>
      </w:r>
      <w:r w:rsidR="00C1259E"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1259E">
        <w:rPr>
          <w:rFonts w:ascii="Times New Roman" w:hAnsi="Times New Roman" w:cs="Times New Roman"/>
          <w:sz w:val="26"/>
          <w:szCs w:val="26"/>
        </w:rPr>
        <w:t xml:space="preserve"> </w:t>
      </w:r>
      <w:r w:rsidR="00C1259E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259E" w:rsidRDefault="00C1259E" w:rsidP="00C125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1259E" w:rsidSect="003F27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9E"/>
    <w:rsid w:val="000513FD"/>
    <w:rsid w:val="00407062"/>
    <w:rsid w:val="00577D78"/>
    <w:rsid w:val="005C79E6"/>
    <w:rsid w:val="00681338"/>
    <w:rsid w:val="00861A81"/>
    <w:rsid w:val="008C7B15"/>
    <w:rsid w:val="00972342"/>
    <w:rsid w:val="009F42E7"/>
    <w:rsid w:val="00B31954"/>
    <w:rsid w:val="00B53E6E"/>
    <w:rsid w:val="00C1259E"/>
    <w:rsid w:val="00C35972"/>
    <w:rsid w:val="00D2773C"/>
    <w:rsid w:val="00DA7B71"/>
    <w:rsid w:val="00F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7A4BA-1218-4C7C-9DA6-99DB8215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5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125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1259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2015-03-18T03:22:00Z</cp:lastPrinted>
  <dcterms:created xsi:type="dcterms:W3CDTF">2015-03-20T05:10:00Z</dcterms:created>
  <dcterms:modified xsi:type="dcterms:W3CDTF">2015-03-25T02:54:00Z</dcterms:modified>
</cp:coreProperties>
</file>