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1E" w:rsidRDefault="008C701E" w:rsidP="00817C09">
      <w:pPr>
        <w:jc w:val="center"/>
      </w:pPr>
      <w:r w:rsidRPr="00287C1B">
        <w:rPr>
          <w:noProof/>
          <w:lang w:eastAsia="ru-RU"/>
        </w:rPr>
        <w:drawing>
          <wp:inline distT="0" distB="0" distL="0" distR="0" wp14:anchorId="4BE082B0" wp14:editId="7F028887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0F6" w:rsidRPr="00287C1B" w:rsidRDefault="002750F6" w:rsidP="00817C09">
      <w:pPr>
        <w:jc w:val="center"/>
      </w:pPr>
    </w:p>
    <w:p w:rsidR="008C701E" w:rsidRPr="00287C1B" w:rsidRDefault="008C701E" w:rsidP="00AA60FF">
      <w:pPr>
        <w:jc w:val="center"/>
      </w:pPr>
      <w:r w:rsidRPr="00287C1B">
        <w:t>АДМИНИСТРАЦИЯ ГОРОДА НОРИЛЬСКА</w:t>
      </w:r>
    </w:p>
    <w:p w:rsidR="008C701E" w:rsidRPr="00287C1B" w:rsidRDefault="008C701E" w:rsidP="00AA60FF">
      <w:pPr>
        <w:jc w:val="center"/>
      </w:pPr>
      <w:r w:rsidRPr="00287C1B">
        <w:t>КРАСНОЯРСКОГО КРАЯ</w:t>
      </w:r>
    </w:p>
    <w:p w:rsidR="008C701E" w:rsidRPr="00287C1B" w:rsidRDefault="008C701E" w:rsidP="00AA60FF">
      <w:pPr>
        <w:jc w:val="center"/>
      </w:pPr>
    </w:p>
    <w:p w:rsidR="008C701E" w:rsidRPr="005C0115" w:rsidRDefault="008C701E" w:rsidP="00AA60FF">
      <w:pPr>
        <w:jc w:val="center"/>
        <w:rPr>
          <w:b/>
          <w:sz w:val="28"/>
          <w:szCs w:val="28"/>
        </w:rPr>
      </w:pPr>
      <w:r w:rsidRPr="005C0115">
        <w:rPr>
          <w:b/>
          <w:sz w:val="28"/>
          <w:szCs w:val="28"/>
        </w:rPr>
        <w:t>ПОСТАНОВЛЕНИЕ</w:t>
      </w:r>
    </w:p>
    <w:p w:rsidR="008C701E" w:rsidRPr="00287C1B" w:rsidRDefault="008C701E" w:rsidP="00817C09"/>
    <w:p w:rsidR="008C701E" w:rsidRPr="00287C1B" w:rsidRDefault="00192C7F" w:rsidP="00817C09">
      <w:pPr>
        <w:ind w:firstLine="0"/>
        <w:rPr>
          <w:rFonts w:eastAsia="Times New Roman"/>
        </w:rPr>
      </w:pPr>
      <w:r>
        <w:rPr>
          <w:rFonts w:eastAsia="Times New Roman"/>
        </w:rPr>
        <w:t>04.08.</w:t>
      </w:r>
      <w:r w:rsidR="008C701E" w:rsidRPr="00287C1B">
        <w:rPr>
          <w:rFonts w:eastAsia="Times New Roman"/>
        </w:rPr>
        <w:t>2021</w:t>
      </w:r>
      <w:r w:rsidR="008C701E" w:rsidRPr="00287C1B">
        <w:rPr>
          <w:rFonts w:eastAsia="Times New Roman"/>
        </w:rPr>
        <w:tab/>
      </w:r>
      <w:r w:rsidR="008C701E" w:rsidRPr="00287C1B">
        <w:rPr>
          <w:rFonts w:eastAsia="Times New Roman"/>
        </w:rPr>
        <w:tab/>
      </w:r>
      <w:r w:rsidR="008C701E" w:rsidRPr="00287C1B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C701E" w:rsidRPr="00287C1B">
        <w:rPr>
          <w:rFonts w:eastAsia="Times New Roman"/>
        </w:rPr>
        <w:t>г. Норильск</w:t>
      </w:r>
      <w:r w:rsidR="008C701E" w:rsidRPr="00287C1B">
        <w:rPr>
          <w:rFonts w:eastAsia="Times New Roman"/>
        </w:rPr>
        <w:tab/>
      </w:r>
      <w:r w:rsidR="008C701E" w:rsidRPr="00287C1B">
        <w:rPr>
          <w:rFonts w:eastAsia="Times New Roman"/>
        </w:rPr>
        <w:tab/>
      </w:r>
      <w:r w:rsidR="008C701E" w:rsidRPr="00287C1B">
        <w:rPr>
          <w:rFonts w:eastAsia="Times New Roman"/>
        </w:rPr>
        <w:tab/>
      </w:r>
      <w:r>
        <w:rPr>
          <w:rFonts w:eastAsia="Times New Roman"/>
        </w:rPr>
        <w:tab/>
      </w:r>
      <w:r w:rsidR="008C701E" w:rsidRPr="00287C1B">
        <w:rPr>
          <w:rFonts w:eastAsia="Times New Roman"/>
        </w:rPr>
        <w:t>№</w:t>
      </w:r>
      <w:r>
        <w:rPr>
          <w:rFonts w:eastAsia="Times New Roman"/>
        </w:rPr>
        <w:t>394</w:t>
      </w:r>
    </w:p>
    <w:p w:rsidR="008C701E" w:rsidRPr="00287C1B" w:rsidRDefault="008C701E" w:rsidP="00817C09"/>
    <w:p w:rsidR="008C701E" w:rsidRPr="00287C1B" w:rsidRDefault="008C701E" w:rsidP="00817C09"/>
    <w:p w:rsidR="008C701E" w:rsidRPr="00287C1B" w:rsidRDefault="008C701E" w:rsidP="00817C0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87C1B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</w:t>
      </w:r>
      <w:r w:rsidR="005C0115">
        <w:rPr>
          <w:rFonts w:ascii="Times New Roman" w:hAnsi="Times New Roman" w:cs="Times New Roman"/>
          <w:b w:val="0"/>
          <w:sz w:val="26"/>
          <w:szCs w:val="26"/>
        </w:rPr>
        <w:t>министрации города Норильска от </w:t>
      </w:r>
      <w:r w:rsidRPr="00287C1B">
        <w:rPr>
          <w:rFonts w:ascii="Times New Roman" w:hAnsi="Times New Roman" w:cs="Times New Roman"/>
          <w:b w:val="0"/>
          <w:sz w:val="26"/>
          <w:szCs w:val="26"/>
        </w:rPr>
        <w:t xml:space="preserve">29.03.2016 № 181 и утверждении Положения об оплате </w:t>
      </w:r>
      <w:r w:rsidR="0055372E">
        <w:rPr>
          <w:rFonts w:ascii="Times New Roman" w:hAnsi="Times New Roman" w:cs="Times New Roman"/>
          <w:b w:val="0"/>
          <w:sz w:val="26"/>
          <w:szCs w:val="26"/>
        </w:rPr>
        <w:t>труда директора,</w:t>
      </w:r>
      <w:r w:rsidRPr="00287C1B">
        <w:rPr>
          <w:rFonts w:ascii="Times New Roman" w:hAnsi="Times New Roman" w:cs="Times New Roman"/>
          <w:b w:val="0"/>
          <w:sz w:val="26"/>
          <w:szCs w:val="26"/>
        </w:rPr>
        <w:t xml:space="preserve"> заместителя директора муниципального казенного учреждения «Управление экологии»</w:t>
      </w:r>
    </w:p>
    <w:p w:rsidR="008C701E" w:rsidRDefault="008C701E" w:rsidP="00817C0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B7660" w:rsidRPr="00287C1B" w:rsidRDefault="00AB7660" w:rsidP="00817C0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C701E" w:rsidRPr="00287C1B" w:rsidRDefault="008C701E" w:rsidP="00817C09">
      <w:pPr>
        <w:autoSpaceDE w:val="0"/>
        <w:autoSpaceDN w:val="0"/>
        <w:adjustRightInd w:val="0"/>
        <w:ind w:firstLine="851"/>
        <w:rPr>
          <w:bCs/>
        </w:rPr>
      </w:pPr>
      <w:r w:rsidRPr="00287C1B">
        <w:rPr>
          <w:bCs/>
        </w:rPr>
        <w:t>Руководствуясь статьей 145 Трудового кодекса Российской Федерации, в целях регулирования у</w:t>
      </w:r>
      <w:r w:rsidR="0055372E">
        <w:rPr>
          <w:bCs/>
        </w:rPr>
        <w:t xml:space="preserve">словий оплаты труда директора, </w:t>
      </w:r>
      <w:r w:rsidRPr="00287C1B">
        <w:rPr>
          <w:bCs/>
        </w:rPr>
        <w:t>заместителя директора муниципальног</w:t>
      </w:r>
      <w:r w:rsidR="0055372E">
        <w:rPr>
          <w:bCs/>
        </w:rPr>
        <w:t>о казенного</w:t>
      </w:r>
      <w:r w:rsidRPr="00287C1B">
        <w:rPr>
          <w:bCs/>
        </w:rPr>
        <w:t xml:space="preserve"> учреждения </w:t>
      </w:r>
      <w:r w:rsidRPr="00287C1B">
        <w:t>«Управление экологии»</w:t>
      </w:r>
      <w:r w:rsidRPr="00287C1B">
        <w:rPr>
          <w:bCs/>
        </w:rPr>
        <w:t xml:space="preserve">, </w:t>
      </w:r>
    </w:p>
    <w:p w:rsidR="008C701E" w:rsidRDefault="008C701E" w:rsidP="00817C09">
      <w:pPr>
        <w:pStyle w:val="a5"/>
        <w:tabs>
          <w:tab w:val="left" w:pos="720"/>
        </w:tabs>
        <w:spacing w:line="240" w:lineRule="auto"/>
        <w:jc w:val="both"/>
        <w:rPr>
          <w:szCs w:val="26"/>
        </w:rPr>
      </w:pPr>
      <w:r w:rsidRPr="00287C1B">
        <w:rPr>
          <w:szCs w:val="26"/>
        </w:rPr>
        <w:t>ПОСТАНОВЛЯЮ:</w:t>
      </w:r>
    </w:p>
    <w:p w:rsidR="003613CF" w:rsidRPr="00287C1B" w:rsidRDefault="003613CF" w:rsidP="00817C09">
      <w:pPr>
        <w:pStyle w:val="a5"/>
        <w:tabs>
          <w:tab w:val="left" w:pos="720"/>
        </w:tabs>
        <w:spacing w:line="240" w:lineRule="auto"/>
        <w:jc w:val="both"/>
        <w:rPr>
          <w:szCs w:val="26"/>
        </w:rPr>
      </w:pPr>
    </w:p>
    <w:p w:rsidR="008C701E" w:rsidRPr="00287C1B" w:rsidRDefault="008C701E" w:rsidP="005C0115">
      <w:pPr>
        <w:autoSpaceDE w:val="0"/>
        <w:autoSpaceDN w:val="0"/>
        <w:adjustRightInd w:val="0"/>
        <w:ind w:firstLine="539"/>
      </w:pPr>
      <w:r w:rsidRPr="00287C1B">
        <w:t xml:space="preserve">1. Внести в </w:t>
      </w:r>
      <w:hyperlink r:id="rId7" w:history="1">
        <w:r w:rsidRPr="00287C1B">
          <w:t>Положение</w:t>
        </w:r>
      </w:hyperlink>
      <w:r w:rsidRPr="00287C1B">
        <w:t xml:space="preserve">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 (далее - Положение № 181), следующие изменения:</w:t>
      </w:r>
    </w:p>
    <w:p w:rsidR="008C701E" w:rsidRPr="00287C1B" w:rsidRDefault="008C701E" w:rsidP="005C0115">
      <w:pPr>
        <w:autoSpaceDE w:val="0"/>
        <w:autoSpaceDN w:val="0"/>
        <w:adjustRightInd w:val="0"/>
        <w:ind w:firstLine="539"/>
      </w:pPr>
      <w:r w:rsidRPr="00287C1B">
        <w:t>1.1. В приложении 1 к Положению № 181 строку 6 изложить в следующей редакции:</w:t>
      </w:r>
    </w:p>
    <w:p w:rsidR="008C701E" w:rsidRPr="00287C1B" w:rsidRDefault="008C701E" w:rsidP="00817C09">
      <w:pPr>
        <w:autoSpaceDE w:val="0"/>
        <w:autoSpaceDN w:val="0"/>
        <w:adjustRightInd w:val="0"/>
        <w:ind w:firstLine="0"/>
        <w:jc w:val="left"/>
      </w:pPr>
      <w:r w:rsidRPr="00287C1B"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422"/>
        <w:gridCol w:w="1077"/>
        <w:gridCol w:w="1077"/>
        <w:gridCol w:w="1077"/>
        <w:gridCol w:w="1077"/>
      </w:tblGrid>
      <w:tr w:rsidR="00E11329" w:rsidRPr="00287C1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287C1B" w:rsidRDefault="008C701E" w:rsidP="00817C09">
            <w:pPr>
              <w:autoSpaceDE w:val="0"/>
              <w:autoSpaceDN w:val="0"/>
              <w:adjustRightInd w:val="0"/>
              <w:ind w:firstLine="0"/>
              <w:jc w:val="left"/>
            </w:pPr>
            <w:r w:rsidRPr="00287C1B"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287C1B" w:rsidRDefault="008C701E" w:rsidP="00817C09">
            <w:pPr>
              <w:autoSpaceDE w:val="0"/>
              <w:autoSpaceDN w:val="0"/>
              <w:adjustRightInd w:val="0"/>
              <w:ind w:firstLine="0"/>
              <w:jc w:val="left"/>
            </w:pPr>
            <w:r w:rsidRPr="00287C1B">
              <w:t>Муниципальные казенные учреждения «Управление капитальных ремонтов и строительства», «Управление муниципальных закупок», «Управление земельных и имущественных отношений», «Управление жилищно-коммунального хозяйства», «Управление экологии»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287C1B" w:rsidRDefault="008C701E" w:rsidP="00817C09">
            <w:pPr>
              <w:autoSpaceDE w:val="0"/>
              <w:autoSpaceDN w:val="0"/>
              <w:adjustRightInd w:val="0"/>
              <w:ind w:firstLine="0"/>
              <w:jc w:val="center"/>
            </w:pPr>
            <w:r w:rsidRPr="00287C1B">
              <w:t>3,0 - 5,0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287C1B" w:rsidRDefault="008C701E" w:rsidP="00817C09">
            <w:pPr>
              <w:autoSpaceDE w:val="0"/>
              <w:autoSpaceDN w:val="0"/>
              <w:adjustRightInd w:val="0"/>
              <w:ind w:firstLine="0"/>
              <w:jc w:val="center"/>
            </w:pPr>
            <w:r w:rsidRPr="00287C1B">
              <w:t>2,5 - 2,9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287C1B" w:rsidRDefault="008C701E" w:rsidP="00817C09">
            <w:pPr>
              <w:autoSpaceDE w:val="0"/>
              <w:autoSpaceDN w:val="0"/>
              <w:adjustRightInd w:val="0"/>
              <w:ind w:firstLine="0"/>
              <w:jc w:val="center"/>
            </w:pPr>
            <w:r w:rsidRPr="00287C1B">
              <w:t>2,0 - 2,4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287C1B" w:rsidRDefault="008C701E" w:rsidP="00817C09">
            <w:pPr>
              <w:autoSpaceDE w:val="0"/>
              <w:autoSpaceDN w:val="0"/>
              <w:adjustRightInd w:val="0"/>
              <w:ind w:firstLine="0"/>
              <w:jc w:val="center"/>
            </w:pPr>
            <w:r w:rsidRPr="00287C1B">
              <w:t>1,5 - 1,9</w:t>
            </w:r>
          </w:p>
        </w:tc>
      </w:tr>
    </w:tbl>
    <w:p w:rsidR="008C701E" w:rsidRPr="00287C1B" w:rsidRDefault="008C701E" w:rsidP="00817C09">
      <w:pPr>
        <w:autoSpaceDE w:val="0"/>
        <w:autoSpaceDN w:val="0"/>
        <w:adjustRightInd w:val="0"/>
        <w:ind w:firstLine="0"/>
        <w:jc w:val="right"/>
      </w:pPr>
      <w:r w:rsidRPr="00287C1B">
        <w:t>».</w:t>
      </w:r>
    </w:p>
    <w:p w:rsidR="008C701E" w:rsidRPr="00287C1B" w:rsidRDefault="008C701E" w:rsidP="005C0115">
      <w:pPr>
        <w:autoSpaceDE w:val="0"/>
        <w:autoSpaceDN w:val="0"/>
        <w:adjustRightInd w:val="0"/>
        <w:ind w:firstLine="540"/>
      </w:pPr>
      <w:r w:rsidRPr="00287C1B">
        <w:t xml:space="preserve">1.2. </w:t>
      </w:r>
      <w:hyperlink r:id="rId8" w:history="1">
        <w:r w:rsidRPr="00287C1B">
          <w:t>Приложение 3</w:t>
        </w:r>
      </w:hyperlink>
      <w:r w:rsidRPr="00287C1B">
        <w:t xml:space="preserve"> к Положению № 181 дополнить строкой </w:t>
      </w:r>
      <w:r w:rsidR="00F8485B" w:rsidRPr="00287C1B">
        <w:t>21</w:t>
      </w:r>
      <w:r w:rsidRPr="00287C1B">
        <w:t xml:space="preserve"> следующего содержания:</w:t>
      </w:r>
    </w:p>
    <w:p w:rsidR="008C701E" w:rsidRPr="00287C1B" w:rsidRDefault="008C701E" w:rsidP="00817C09">
      <w:pPr>
        <w:autoSpaceDE w:val="0"/>
        <w:autoSpaceDN w:val="0"/>
        <w:adjustRightInd w:val="0"/>
        <w:ind w:firstLine="0"/>
        <w:jc w:val="left"/>
      </w:pPr>
      <w:r w:rsidRPr="00287C1B"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6917"/>
        <w:gridCol w:w="891"/>
        <w:gridCol w:w="741"/>
      </w:tblGrid>
      <w:tr w:rsidR="00E11329" w:rsidRPr="00287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287C1B" w:rsidRDefault="00F8485B" w:rsidP="00817C09">
            <w:pPr>
              <w:autoSpaceDE w:val="0"/>
              <w:autoSpaceDN w:val="0"/>
              <w:adjustRightInd w:val="0"/>
              <w:ind w:firstLine="0"/>
              <w:jc w:val="left"/>
            </w:pPr>
            <w:r w:rsidRPr="00287C1B">
              <w:t>21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287C1B" w:rsidRDefault="008C701E" w:rsidP="00817C09">
            <w:pPr>
              <w:autoSpaceDE w:val="0"/>
              <w:autoSpaceDN w:val="0"/>
              <w:adjustRightInd w:val="0"/>
              <w:ind w:firstLine="0"/>
              <w:jc w:val="left"/>
            </w:pPr>
            <w:r w:rsidRPr="00287C1B">
              <w:t>Муниципальное казенное учреждение «Управление экологии»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287C1B" w:rsidRDefault="00A87BD2" w:rsidP="00817C09">
            <w:pPr>
              <w:autoSpaceDE w:val="0"/>
              <w:autoSpaceDN w:val="0"/>
              <w:adjustRightInd w:val="0"/>
              <w:ind w:firstLine="0"/>
              <w:jc w:val="center"/>
            </w:pPr>
            <w:r w:rsidRPr="00287C1B">
              <w:t>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287C1B" w:rsidRDefault="00A87BD2" w:rsidP="00817C09">
            <w:pPr>
              <w:autoSpaceDE w:val="0"/>
              <w:autoSpaceDN w:val="0"/>
              <w:adjustRightInd w:val="0"/>
              <w:ind w:firstLine="0"/>
              <w:jc w:val="center"/>
            </w:pPr>
            <w:r w:rsidRPr="00287C1B">
              <w:t>22</w:t>
            </w:r>
          </w:p>
        </w:tc>
      </w:tr>
    </w:tbl>
    <w:p w:rsidR="008C701E" w:rsidRPr="00287C1B" w:rsidRDefault="00EC0BC6" w:rsidP="00EC0BC6">
      <w:pPr>
        <w:autoSpaceDE w:val="0"/>
        <w:autoSpaceDN w:val="0"/>
        <w:adjustRightInd w:val="0"/>
        <w:ind w:firstLine="0"/>
        <w:jc w:val="right"/>
      </w:pPr>
      <w:r>
        <w:t>».</w:t>
      </w:r>
    </w:p>
    <w:p w:rsidR="008C701E" w:rsidRPr="00287C1B" w:rsidRDefault="008C701E" w:rsidP="00817C09">
      <w:pPr>
        <w:autoSpaceDE w:val="0"/>
        <w:autoSpaceDN w:val="0"/>
        <w:adjustRightInd w:val="0"/>
        <w:ind w:firstLine="540"/>
      </w:pPr>
      <w:r w:rsidRPr="00287C1B">
        <w:lastRenderedPageBreak/>
        <w:t xml:space="preserve">1.3. </w:t>
      </w:r>
      <w:hyperlink r:id="rId9" w:history="1">
        <w:r w:rsidRPr="00287C1B">
          <w:t>Приложение 4</w:t>
        </w:r>
      </w:hyperlink>
      <w:r w:rsidRPr="00287C1B">
        <w:t xml:space="preserve"> к Положению № 181 дополнить строкой </w:t>
      </w:r>
      <w:r w:rsidR="00F8485B" w:rsidRPr="00287C1B">
        <w:t>22</w:t>
      </w:r>
      <w:r w:rsidRPr="00287C1B">
        <w:t xml:space="preserve"> следующего содержания:</w:t>
      </w:r>
    </w:p>
    <w:p w:rsidR="008C701E" w:rsidRPr="00287C1B" w:rsidRDefault="008C701E" w:rsidP="00817C09">
      <w:pPr>
        <w:autoSpaceDE w:val="0"/>
        <w:autoSpaceDN w:val="0"/>
        <w:adjustRightInd w:val="0"/>
        <w:ind w:firstLine="0"/>
      </w:pPr>
    </w:p>
    <w:p w:rsidR="008C701E" w:rsidRPr="00287C1B" w:rsidRDefault="008C701E" w:rsidP="00817C09">
      <w:pPr>
        <w:autoSpaceDE w:val="0"/>
        <w:autoSpaceDN w:val="0"/>
        <w:adjustRightInd w:val="0"/>
        <w:ind w:firstLine="0"/>
        <w:jc w:val="left"/>
      </w:pPr>
      <w:r w:rsidRPr="00287C1B"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6917"/>
        <w:gridCol w:w="891"/>
        <w:gridCol w:w="741"/>
      </w:tblGrid>
      <w:tr w:rsidR="00E11329" w:rsidRPr="00287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287C1B" w:rsidRDefault="00F8485B" w:rsidP="00817C09">
            <w:pPr>
              <w:autoSpaceDE w:val="0"/>
              <w:autoSpaceDN w:val="0"/>
              <w:adjustRightInd w:val="0"/>
              <w:ind w:firstLine="0"/>
              <w:jc w:val="left"/>
            </w:pPr>
            <w:r w:rsidRPr="00287C1B">
              <w:t>22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287C1B" w:rsidRDefault="008C701E" w:rsidP="00817C09">
            <w:pPr>
              <w:autoSpaceDE w:val="0"/>
              <w:autoSpaceDN w:val="0"/>
              <w:adjustRightInd w:val="0"/>
              <w:ind w:firstLine="0"/>
              <w:jc w:val="left"/>
            </w:pPr>
            <w:r w:rsidRPr="00287C1B">
              <w:t xml:space="preserve">Муниципальное казенное учреждение «Управление экологии»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287C1B" w:rsidRDefault="008C701E" w:rsidP="00A87BD2">
            <w:pPr>
              <w:autoSpaceDE w:val="0"/>
              <w:autoSpaceDN w:val="0"/>
              <w:adjustRightInd w:val="0"/>
              <w:ind w:firstLine="0"/>
              <w:jc w:val="center"/>
            </w:pPr>
            <w:r w:rsidRPr="00287C1B">
              <w:t>2,</w:t>
            </w:r>
            <w:r w:rsidR="00A87BD2" w:rsidRPr="00287C1B"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287C1B" w:rsidRDefault="00A87BD2" w:rsidP="00817C09">
            <w:pPr>
              <w:autoSpaceDE w:val="0"/>
              <w:autoSpaceDN w:val="0"/>
              <w:adjustRightInd w:val="0"/>
              <w:ind w:firstLine="0"/>
              <w:jc w:val="center"/>
            </w:pPr>
            <w:r w:rsidRPr="00287C1B">
              <w:t>1,9</w:t>
            </w:r>
          </w:p>
        </w:tc>
      </w:tr>
    </w:tbl>
    <w:p w:rsidR="008C701E" w:rsidRPr="00287C1B" w:rsidRDefault="008C701E" w:rsidP="00817C09">
      <w:pPr>
        <w:autoSpaceDE w:val="0"/>
        <w:autoSpaceDN w:val="0"/>
        <w:adjustRightInd w:val="0"/>
        <w:ind w:firstLine="0"/>
        <w:jc w:val="right"/>
      </w:pPr>
      <w:r w:rsidRPr="00287C1B">
        <w:t>».</w:t>
      </w:r>
    </w:p>
    <w:p w:rsidR="008C701E" w:rsidRPr="00287C1B" w:rsidRDefault="008C701E" w:rsidP="00653939">
      <w:pPr>
        <w:autoSpaceDE w:val="0"/>
        <w:autoSpaceDN w:val="0"/>
        <w:adjustRightInd w:val="0"/>
      </w:pPr>
      <w:r w:rsidRPr="00287C1B">
        <w:t>2. Утвердить Положение об опла</w:t>
      </w:r>
      <w:r w:rsidR="00F5460D">
        <w:t>те труда директора, заместителя</w:t>
      </w:r>
      <w:r w:rsidRPr="00287C1B">
        <w:t xml:space="preserve"> директора муниципального казенного учреждения </w:t>
      </w:r>
      <w:r w:rsidR="00817C09" w:rsidRPr="00287C1B">
        <w:t>«</w:t>
      </w:r>
      <w:r w:rsidRPr="00287C1B">
        <w:t>Управление</w:t>
      </w:r>
      <w:r w:rsidR="00817C09" w:rsidRPr="00287C1B">
        <w:t xml:space="preserve"> экологии»</w:t>
      </w:r>
      <w:r w:rsidRPr="00287C1B">
        <w:t xml:space="preserve"> (прилагается).</w:t>
      </w:r>
    </w:p>
    <w:p w:rsidR="008C701E" w:rsidRPr="00287C1B" w:rsidRDefault="008C701E" w:rsidP="00653939">
      <w:pPr>
        <w:autoSpaceDE w:val="0"/>
        <w:autoSpaceDN w:val="0"/>
        <w:adjustRightInd w:val="0"/>
      </w:pPr>
      <w:r w:rsidRPr="00287C1B">
        <w:t xml:space="preserve">3. Опубликовать настоящее </w:t>
      </w:r>
      <w:r w:rsidR="00A87BD2" w:rsidRPr="00287C1B">
        <w:t>п</w:t>
      </w:r>
      <w:r w:rsidRPr="00287C1B">
        <w:t xml:space="preserve">остановление в газете </w:t>
      </w:r>
      <w:r w:rsidR="00817C09" w:rsidRPr="00287C1B">
        <w:t>«</w:t>
      </w:r>
      <w:r w:rsidRPr="00287C1B">
        <w:t>Заполярная правда</w:t>
      </w:r>
      <w:r w:rsidR="00817C09" w:rsidRPr="00287C1B">
        <w:t>»</w:t>
      </w:r>
      <w:r w:rsidRPr="00287C1B">
        <w:t xml:space="preserve"> и разместить его на официальном сайте муниципального образования город Норильск.</w:t>
      </w:r>
    </w:p>
    <w:p w:rsidR="00653939" w:rsidRDefault="008C701E" w:rsidP="00653939">
      <w:pPr>
        <w:autoSpaceDE w:val="0"/>
        <w:autoSpaceDN w:val="0"/>
        <w:adjustRightInd w:val="0"/>
      </w:pPr>
      <w:r w:rsidRPr="00287C1B">
        <w:t xml:space="preserve">4. Настоящее </w:t>
      </w:r>
      <w:r w:rsidR="00A87BD2" w:rsidRPr="00287C1B">
        <w:t>п</w:t>
      </w:r>
      <w:r w:rsidRPr="00287C1B">
        <w:t xml:space="preserve">остановление вступает в силу </w:t>
      </w:r>
      <w:r w:rsidR="00653939">
        <w:t>даты подписания и распространяет свое действие на правоотношения, возникшие с 01.07.2021.</w:t>
      </w:r>
    </w:p>
    <w:p w:rsidR="008C701E" w:rsidRPr="00287C1B" w:rsidRDefault="008C701E" w:rsidP="00817C09">
      <w:pPr>
        <w:autoSpaceDE w:val="0"/>
        <w:autoSpaceDN w:val="0"/>
        <w:adjustRightInd w:val="0"/>
        <w:ind w:firstLine="540"/>
      </w:pPr>
    </w:p>
    <w:p w:rsidR="008C701E" w:rsidRPr="00287C1B" w:rsidRDefault="008C701E" w:rsidP="00817C09">
      <w:pPr>
        <w:autoSpaceDE w:val="0"/>
        <w:autoSpaceDN w:val="0"/>
        <w:adjustRightInd w:val="0"/>
        <w:ind w:firstLine="0"/>
      </w:pPr>
    </w:p>
    <w:p w:rsidR="00817C09" w:rsidRPr="00287C1B" w:rsidRDefault="00817C09" w:rsidP="00817C09">
      <w:pPr>
        <w:autoSpaceDE w:val="0"/>
        <w:autoSpaceDN w:val="0"/>
        <w:adjustRightInd w:val="0"/>
        <w:ind w:firstLine="0"/>
      </w:pPr>
    </w:p>
    <w:p w:rsidR="008C701E" w:rsidRPr="00287C1B" w:rsidRDefault="008C701E" w:rsidP="00817C09">
      <w:pPr>
        <w:autoSpaceDE w:val="0"/>
        <w:autoSpaceDN w:val="0"/>
        <w:adjustRightInd w:val="0"/>
        <w:ind w:firstLine="0"/>
      </w:pPr>
      <w:r w:rsidRPr="00287C1B">
        <w:t>Глава</w:t>
      </w:r>
      <w:r w:rsidR="00817C09" w:rsidRPr="00287C1B">
        <w:t xml:space="preserve"> города Норильска</w:t>
      </w:r>
      <w:r w:rsidR="00817C09" w:rsidRPr="00287C1B">
        <w:tab/>
      </w:r>
      <w:r w:rsidR="00817C09" w:rsidRPr="00287C1B">
        <w:tab/>
      </w:r>
      <w:r w:rsidR="00817C09" w:rsidRPr="00287C1B">
        <w:tab/>
      </w:r>
      <w:r w:rsidR="00817C09" w:rsidRPr="00287C1B">
        <w:tab/>
      </w:r>
      <w:r w:rsidR="00817C09" w:rsidRPr="00287C1B">
        <w:tab/>
      </w:r>
      <w:r w:rsidR="00817C09" w:rsidRPr="00287C1B">
        <w:tab/>
      </w:r>
      <w:r w:rsidR="00817C09" w:rsidRPr="00287C1B">
        <w:tab/>
      </w:r>
      <w:r w:rsidR="00817C09" w:rsidRPr="00287C1B">
        <w:tab/>
      </w:r>
      <w:r w:rsidR="00712105" w:rsidRPr="00287C1B">
        <w:t xml:space="preserve">    </w:t>
      </w:r>
      <w:r w:rsidR="00817C09" w:rsidRPr="00287C1B">
        <w:t xml:space="preserve">  Д.В. Карасев</w:t>
      </w: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Pr="00287C1B" w:rsidRDefault="00817C09" w:rsidP="00817C09">
      <w:pPr>
        <w:ind w:firstLine="0"/>
        <w:jc w:val="left"/>
      </w:pPr>
    </w:p>
    <w:p w:rsidR="00817C09" w:rsidRDefault="00817C09" w:rsidP="00817C09">
      <w:pPr>
        <w:ind w:firstLine="0"/>
        <w:jc w:val="left"/>
      </w:pPr>
    </w:p>
    <w:p w:rsidR="00287C1B" w:rsidRPr="00287C1B" w:rsidRDefault="00287C1B" w:rsidP="00817C09">
      <w:pPr>
        <w:ind w:firstLine="0"/>
        <w:jc w:val="left"/>
      </w:pPr>
    </w:p>
    <w:p w:rsidR="00192C7F" w:rsidRDefault="00192C7F" w:rsidP="00672406">
      <w:pPr>
        <w:ind w:left="5387" w:firstLine="0"/>
        <w:rPr>
          <w:sz w:val="22"/>
          <w:szCs w:val="22"/>
        </w:rPr>
      </w:pPr>
    </w:p>
    <w:p w:rsidR="00192C7F" w:rsidRDefault="00192C7F" w:rsidP="00672406">
      <w:pPr>
        <w:ind w:left="5387" w:firstLine="0"/>
        <w:rPr>
          <w:sz w:val="22"/>
          <w:szCs w:val="22"/>
        </w:rPr>
      </w:pPr>
    </w:p>
    <w:p w:rsidR="00192C7F" w:rsidRDefault="00192C7F" w:rsidP="00672406">
      <w:pPr>
        <w:ind w:left="5387" w:firstLine="0"/>
        <w:rPr>
          <w:sz w:val="22"/>
          <w:szCs w:val="22"/>
        </w:rPr>
      </w:pPr>
    </w:p>
    <w:p w:rsidR="00192C7F" w:rsidRDefault="00192C7F" w:rsidP="00672406">
      <w:pPr>
        <w:ind w:left="5387" w:firstLine="0"/>
        <w:rPr>
          <w:sz w:val="22"/>
          <w:szCs w:val="22"/>
        </w:rPr>
      </w:pPr>
    </w:p>
    <w:p w:rsidR="00DE6162" w:rsidRPr="00287C1B" w:rsidRDefault="00C27731" w:rsidP="00672406">
      <w:pPr>
        <w:ind w:left="5387" w:firstLine="0"/>
      </w:pPr>
      <w:r w:rsidRPr="00287C1B">
        <w:lastRenderedPageBreak/>
        <w:t>УТВЕРЖДЕНО</w:t>
      </w:r>
    </w:p>
    <w:p w:rsidR="003B31DE" w:rsidRPr="00287C1B" w:rsidRDefault="00817C09" w:rsidP="00672406">
      <w:pPr>
        <w:ind w:left="5387" w:firstLine="0"/>
      </w:pPr>
      <w:r w:rsidRPr="00287C1B">
        <w:t>п</w:t>
      </w:r>
      <w:r w:rsidR="003B31DE" w:rsidRPr="00287C1B">
        <w:t xml:space="preserve">остановлением </w:t>
      </w:r>
    </w:p>
    <w:p w:rsidR="003B31DE" w:rsidRPr="00287C1B" w:rsidRDefault="003B31DE" w:rsidP="00672406">
      <w:pPr>
        <w:ind w:left="5387" w:firstLine="0"/>
      </w:pPr>
      <w:r w:rsidRPr="00287C1B">
        <w:t xml:space="preserve">Администрации города Норильска </w:t>
      </w:r>
    </w:p>
    <w:p w:rsidR="003B31DE" w:rsidRPr="00287C1B" w:rsidRDefault="0048619C" w:rsidP="00672406">
      <w:pPr>
        <w:ind w:left="5387" w:firstLine="0"/>
      </w:pPr>
      <w:r>
        <w:t xml:space="preserve">от </w:t>
      </w:r>
      <w:r w:rsidR="00192C7F">
        <w:t>04.08.</w:t>
      </w:r>
      <w:r>
        <w:t>2021</w:t>
      </w:r>
      <w:r w:rsidR="003B31DE" w:rsidRPr="00287C1B">
        <w:t xml:space="preserve"> № </w:t>
      </w:r>
      <w:r w:rsidR="00192C7F">
        <w:t>394</w:t>
      </w:r>
    </w:p>
    <w:p w:rsidR="003B31DE" w:rsidRDefault="003B31DE" w:rsidP="0048619C">
      <w:pPr>
        <w:ind w:firstLine="0"/>
      </w:pPr>
    </w:p>
    <w:p w:rsidR="00672406" w:rsidRPr="00287C1B" w:rsidRDefault="00672406" w:rsidP="0048619C">
      <w:pPr>
        <w:ind w:firstLine="0"/>
      </w:pPr>
    </w:p>
    <w:p w:rsidR="0048619C" w:rsidRDefault="0048619C" w:rsidP="00C97474">
      <w:pPr>
        <w:ind w:firstLine="0"/>
        <w:jc w:val="center"/>
      </w:pPr>
      <w:r w:rsidRPr="00287C1B">
        <w:t xml:space="preserve">Положение </w:t>
      </w:r>
      <w:r>
        <w:t>о</w:t>
      </w:r>
      <w:r w:rsidRPr="00287C1B">
        <w:t xml:space="preserve">б оплате труда директора, заместителя директора </w:t>
      </w:r>
    </w:p>
    <w:p w:rsidR="0036027F" w:rsidRPr="00287C1B" w:rsidRDefault="0048619C" w:rsidP="0048619C">
      <w:pPr>
        <w:ind w:firstLine="0"/>
        <w:jc w:val="center"/>
      </w:pPr>
      <w:r w:rsidRPr="00287C1B">
        <w:t xml:space="preserve">муниципального казенного учреждения </w:t>
      </w:r>
    </w:p>
    <w:p w:rsidR="0036027F" w:rsidRPr="00287C1B" w:rsidRDefault="0048619C" w:rsidP="00817C09">
      <w:pPr>
        <w:ind w:firstLine="0"/>
        <w:jc w:val="center"/>
      </w:pPr>
      <w:r>
        <w:t>«У</w:t>
      </w:r>
      <w:r w:rsidRPr="00287C1B">
        <w:t>правление экологии»</w:t>
      </w:r>
    </w:p>
    <w:p w:rsidR="0036027F" w:rsidRPr="00287C1B" w:rsidRDefault="0036027F" w:rsidP="00817C09"/>
    <w:p w:rsidR="006E1A01" w:rsidRPr="00287C1B" w:rsidRDefault="006E1A01" w:rsidP="00817C0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</w:pPr>
      <w:r w:rsidRPr="00287C1B">
        <w:t>ОБЩИЕ ПОЛОЖЕНИЯ</w:t>
      </w:r>
    </w:p>
    <w:p w:rsidR="0036027F" w:rsidRPr="00287C1B" w:rsidRDefault="0036027F" w:rsidP="00817C09"/>
    <w:p w:rsidR="006E1A01" w:rsidRPr="00287C1B" w:rsidRDefault="00AD4FCB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Настоящее Положение регулирует порядок и условия оплаты труда директора, заместител</w:t>
      </w:r>
      <w:r w:rsidR="00EC7273" w:rsidRPr="00287C1B">
        <w:t>я</w:t>
      </w:r>
      <w:r w:rsidRPr="00287C1B">
        <w:t xml:space="preserve"> директора муниципального казенного учреждения «Управление </w:t>
      </w:r>
      <w:r w:rsidR="00EC7273" w:rsidRPr="00287C1B">
        <w:t>экологии</w:t>
      </w:r>
      <w:r w:rsidR="00110EB1" w:rsidRPr="00287C1B">
        <w:t xml:space="preserve">» </w:t>
      </w:r>
      <w:r w:rsidRPr="00287C1B">
        <w:t>(далее - учреждение).</w:t>
      </w:r>
    </w:p>
    <w:p w:rsidR="005F3B95" w:rsidRPr="00287C1B" w:rsidRDefault="005F3B95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Заработ</w:t>
      </w:r>
      <w:r w:rsidR="00EC7273" w:rsidRPr="00287C1B">
        <w:t>ная плата директора, заместителя</w:t>
      </w:r>
      <w:r w:rsidRPr="00287C1B">
        <w:t xml:space="preserve"> директора учреждения включает в себя:</w:t>
      </w:r>
    </w:p>
    <w:p w:rsidR="005F3B95" w:rsidRPr="00287C1B" w:rsidRDefault="005F3B95" w:rsidP="00817C09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287C1B">
        <w:t>должностной оклад;</w:t>
      </w:r>
    </w:p>
    <w:p w:rsidR="005F3B95" w:rsidRPr="00287C1B" w:rsidRDefault="005F3B95" w:rsidP="00817C09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287C1B">
        <w:t>выплаты компенсационного характера;</w:t>
      </w:r>
    </w:p>
    <w:p w:rsidR="006E1A01" w:rsidRPr="00287C1B" w:rsidRDefault="005F3B95" w:rsidP="00817C09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287C1B">
        <w:t>выплаты стимулирующего характера.</w:t>
      </w:r>
    </w:p>
    <w:p w:rsidR="005F3B95" w:rsidRPr="00287C1B" w:rsidRDefault="00F47C65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Директору, заместителю директора учреждения в случаях, установленных настоящим Положением, осуществляется выплата материальной помощи.</w:t>
      </w:r>
    </w:p>
    <w:p w:rsidR="00F47C65" w:rsidRPr="00287C1B" w:rsidRDefault="00F47C65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Директору, заместителю директора учреждения не могут осуществляться выплаты, не предусмотренные настоящим Положением.</w:t>
      </w:r>
    </w:p>
    <w:p w:rsidR="00F47C65" w:rsidRPr="00287C1B" w:rsidRDefault="00F47C65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 xml:space="preserve">Предельный уровень соотношения среднемесячной заработной платы директора и среднемесячной заработной платы работников составляет </w:t>
      </w:r>
      <w:r w:rsidR="00A87BD2" w:rsidRPr="00287C1B">
        <w:t>2,5</w:t>
      </w:r>
      <w:r w:rsidRPr="00287C1B">
        <w:t>.</w:t>
      </w:r>
    </w:p>
    <w:p w:rsidR="00F47C65" w:rsidRPr="00287C1B" w:rsidRDefault="00F47C65" w:rsidP="00817C09">
      <w:pPr>
        <w:pStyle w:val="a3"/>
        <w:tabs>
          <w:tab w:val="left" w:pos="993"/>
        </w:tabs>
        <w:ind w:left="0"/>
      </w:pPr>
      <w:r w:rsidRPr="00287C1B">
        <w:t>Предельный уровень соотношения среднемесячной заработной платы заместителя директора и среднемесячной заработной</w:t>
      </w:r>
      <w:r w:rsidR="00594992" w:rsidRPr="00287C1B">
        <w:t xml:space="preserve"> платы работников составляет </w:t>
      </w:r>
      <w:r w:rsidR="00A87BD2" w:rsidRPr="00287C1B">
        <w:t>1,9</w:t>
      </w:r>
      <w:r w:rsidRPr="00287C1B">
        <w:t>.</w:t>
      </w:r>
    </w:p>
    <w:p w:rsidR="00F47C65" w:rsidRPr="00287C1B" w:rsidRDefault="00F47C65" w:rsidP="00817C09">
      <w:pPr>
        <w:pStyle w:val="a3"/>
        <w:tabs>
          <w:tab w:val="left" w:pos="993"/>
        </w:tabs>
        <w:ind w:left="0"/>
      </w:pPr>
      <w:r w:rsidRPr="00287C1B">
        <w:t>Персональную ответственность за несоблюдение установленного предельного уровня соотношения среднемесячной заработной платы директора, заместител</w:t>
      </w:r>
      <w:r w:rsidR="00EC7273" w:rsidRPr="00287C1B">
        <w:t>я</w:t>
      </w:r>
      <w:r w:rsidRPr="00287C1B">
        <w:t xml:space="preserve"> директора и среднемесячной заработной платы работников учреждения несет директор учреждения, а также заместитель Главы города Норильска по городскому хозяйству.</w:t>
      </w:r>
    </w:p>
    <w:p w:rsidR="005F3B95" w:rsidRPr="00287C1B" w:rsidRDefault="005F3B95" w:rsidP="00817C09"/>
    <w:p w:rsidR="00EC7273" w:rsidRPr="00287C1B" w:rsidRDefault="00EC7273" w:rsidP="00817C0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</w:pPr>
      <w:r w:rsidRPr="00287C1B">
        <w:t>ДОЛЖНОСТНОЙ ОКЛАД</w:t>
      </w:r>
    </w:p>
    <w:p w:rsidR="005F3B95" w:rsidRPr="00287C1B" w:rsidRDefault="005F3B95" w:rsidP="00817C09"/>
    <w:p w:rsidR="005F3B95" w:rsidRPr="00287C1B" w:rsidRDefault="00EC7273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Размер должностного оклада директора учреждения определяется в кратном отношении к среднему размеру оклада работников основного персонала</w:t>
      </w:r>
      <w:r w:rsidR="0080102A" w:rsidRPr="00287C1B">
        <w:t>,</w:t>
      </w:r>
      <w:r w:rsidRPr="00287C1B">
        <w:t xml:space="preserve"> возглавляемого им учреждения, с учетом отнесения учреждения к группе по оплате труда директора: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2268"/>
      </w:tblGrid>
      <w:tr w:rsidR="00E11329" w:rsidRPr="00287C1B" w:rsidTr="004E314F">
        <w:trPr>
          <w:trHeight w:val="567"/>
        </w:trPr>
        <w:tc>
          <w:tcPr>
            <w:tcW w:w="2405" w:type="dxa"/>
            <w:vAlign w:val="center"/>
          </w:tcPr>
          <w:p w:rsidR="004E314F" w:rsidRPr="00287C1B" w:rsidRDefault="004E314F" w:rsidP="00817C09">
            <w:pPr>
              <w:pStyle w:val="ConsPlusNormal"/>
              <w:jc w:val="center"/>
            </w:pPr>
            <w:r w:rsidRPr="00287C1B">
              <w:t>1 группа по оплате труда</w:t>
            </w:r>
          </w:p>
        </w:tc>
        <w:tc>
          <w:tcPr>
            <w:tcW w:w="2410" w:type="dxa"/>
            <w:vAlign w:val="center"/>
          </w:tcPr>
          <w:p w:rsidR="004E314F" w:rsidRPr="00287C1B" w:rsidRDefault="004E314F" w:rsidP="00817C09">
            <w:pPr>
              <w:pStyle w:val="ConsPlusNormal"/>
              <w:jc w:val="center"/>
            </w:pPr>
            <w:r w:rsidRPr="00287C1B">
              <w:t>2 группа по оплате труда</w:t>
            </w:r>
          </w:p>
        </w:tc>
        <w:tc>
          <w:tcPr>
            <w:tcW w:w="2268" w:type="dxa"/>
            <w:vAlign w:val="center"/>
          </w:tcPr>
          <w:p w:rsidR="004E314F" w:rsidRPr="00287C1B" w:rsidRDefault="004E314F" w:rsidP="00817C09">
            <w:pPr>
              <w:pStyle w:val="ConsPlusNormal"/>
              <w:jc w:val="center"/>
            </w:pPr>
            <w:r w:rsidRPr="00287C1B">
              <w:t>3 группа по оплате труда</w:t>
            </w:r>
          </w:p>
        </w:tc>
        <w:tc>
          <w:tcPr>
            <w:tcW w:w="2268" w:type="dxa"/>
          </w:tcPr>
          <w:p w:rsidR="004E314F" w:rsidRPr="00287C1B" w:rsidRDefault="004E314F" w:rsidP="00817C09">
            <w:pPr>
              <w:pStyle w:val="ConsPlusNormal"/>
              <w:jc w:val="center"/>
            </w:pPr>
            <w:r w:rsidRPr="00287C1B">
              <w:t>4 группа по оплате труда</w:t>
            </w:r>
          </w:p>
        </w:tc>
      </w:tr>
      <w:tr w:rsidR="00E11329" w:rsidRPr="00287C1B" w:rsidTr="00817C09">
        <w:trPr>
          <w:trHeight w:val="567"/>
        </w:trPr>
        <w:tc>
          <w:tcPr>
            <w:tcW w:w="2405" w:type="dxa"/>
            <w:vAlign w:val="center"/>
          </w:tcPr>
          <w:p w:rsidR="004E314F" w:rsidRPr="00287C1B" w:rsidRDefault="004E314F" w:rsidP="00817C09">
            <w:pPr>
              <w:pStyle w:val="ConsPlusNormal"/>
              <w:jc w:val="center"/>
            </w:pPr>
            <w:r w:rsidRPr="00287C1B">
              <w:t>4,0</w:t>
            </w:r>
          </w:p>
        </w:tc>
        <w:tc>
          <w:tcPr>
            <w:tcW w:w="2410" w:type="dxa"/>
            <w:vAlign w:val="center"/>
          </w:tcPr>
          <w:p w:rsidR="004E314F" w:rsidRPr="00287C1B" w:rsidRDefault="004E314F" w:rsidP="00817C09">
            <w:pPr>
              <w:pStyle w:val="ConsPlusNormal"/>
              <w:jc w:val="center"/>
            </w:pPr>
            <w:r w:rsidRPr="00287C1B">
              <w:t>2,7</w:t>
            </w:r>
          </w:p>
        </w:tc>
        <w:tc>
          <w:tcPr>
            <w:tcW w:w="2268" w:type="dxa"/>
            <w:vAlign w:val="center"/>
          </w:tcPr>
          <w:p w:rsidR="004E314F" w:rsidRPr="00287C1B" w:rsidRDefault="004E314F" w:rsidP="00817C09">
            <w:pPr>
              <w:pStyle w:val="ConsPlusNormal"/>
              <w:jc w:val="center"/>
            </w:pPr>
            <w:r w:rsidRPr="00287C1B">
              <w:t>2,2</w:t>
            </w:r>
          </w:p>
        </w:tc>
        <w:tc>
          <w:tcPr>
            <w:tcW w:w="2268" w:type="dxa"/>
            <w:vAlign w:val="center"/>
          </w:tcPr>
          <w:p w:rsidR="004E314F" w:rsidRPr="00287C1B" w:rsidRDefault="004E314F" w:rsidP="00817C09">
            <w:pPr>
              <w:pStyle w:val="ConsPlusNormal"/>
              <w:jc w:val="center"/>
            </w:pPr>
            <w:r w:rsidRPr="00287C1B">
              <w:t>1,7</w:t>
            </w:r>
          </w:p>
        </w:tc>
      </w:tr>
    </w:tbl>
    <w:p w:rsidR="00EC7273" w:rsidRPr="00287C1B" w:rsidRDefault="00A4047E" w:rsidP="00817C09">
      <w:r w:rsidRPr="00287C1B">
        <w:t>Размер должностного оклада директора учреждения устанавливается трудовым договором (дополнительным соглашением к трудовому договору).</w:t>
      </w:r>
    </w:p>
    <w:p w:rsidR="00A974AE" w:rsidRPr="00287C1B" w:rsidRDefault="00A4047E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Группа по оплате труда директора учреждения определяется на основании объемных показателей, характеризующих работу учреждения, в соответствии с разделом 6 настоящего Положения.</w:t>
      </w:r>
    </w:p>
    <w:p w:rsidR="00F91AC9" w:rsidRPr="00287C1B" w:rsidRDefault="00F91AC9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lastRenderedPageBreak/>
        <w:t>Ежегодно в срок до 1 февраля текущего года учреждением осуществляется оценка объемных показателей в соответствии с разделом 6 настоящего Положения по состоянию на 1 января текущего года.</w:t>
      </w:r>
    </w:p>
    <w:p w:rsidR="00A974AE" w:rsidRPr="00287C1B" w:rsidRDefault="00F91AC9" w:rsidP="00817C09">
      <w:r w:rsidRPr="00287C1B">
        <w:t>При изменении объемных показателей деятельности, влекущих отнесение учреждения к иной группе по оплате труда директора учреждения, учреждением направляется соответствующее информационное сообщение в Управление по персоналу Администрации города Норильска (далее - Управление).</w:t>
      </w:r>
    </w:p>
    <w:p w:rsidR="00F91AC9" w:rsidRPr="00287C1B" w:rsidRDefault="00F91AC9" w:rsidP="00817C09">
      <w:r w:rsidRPr="00287C1B">
        <w:t>Управление в течение 20 рабочих дней с даты получения информационного сообщения от учреждения осуществляет проверку данного сообщения и при отсутствии замечаний подготавливает проект распоряжения Главы города Норильска об изменении группы по оплате труда директора учреждения. При наличии замечаний - возвращает документы на доработку в указанный в настоящем абзаце срок.</w:t>
      </w:r>
    </w:p>
    <w:p w:rsidR="00A974AE" w:rsidRPr="00287C1B" w:rsidRDefault="00F91AC9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Средний размер оклада работников основного персонала учреждения определяется в соответствии с порядком исчисления среднего размера оклада работников основного персонала для определения размера должностного оклада руководителя учреждения, определенным постановлением Администрации города Норильска, и Перечнем должностей, профессий работников, относимых к основному персоналу: главный специалист.</w:t>
      </w:r>
    </w:p>
    <w:p w:rsidR="00774048" w:rsidRPr="00287C1B" w:rsidRDefault="00774048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Размер должностного оклада заместителя директора учреждения устанавливается на 20 процентов ниже размера должностного оклада директора учреждения.</w:t>
      </w:r>
    </w:p>
    <w:p w:rsidR="00A974AE" w:rsidRPr="00287C1B" w:rsidRDefault="00A974AE" w:rsidP="00817C09"/>
    <w:p w:rsidR="0055558F" w:rsidRPr="00287C1B" w:rsidRDefault="0055558F" w:rsidP="00817C0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</w:pPr>
      <w:r w:rsidRPr="00287C1B">
        <w:t>ВЫПЛАТЫ КОМПЕНСАЦИОННОГО ХАРАКТЕРА</w:t>
      </w:r>
    </w:p>
    <w:p w:rsidR="00A974AE" w:rsidRPr="00287C1B" w:rsidRDefault="00A974AE" w:rsidP="00817C09"/>
    <w:p w:rsidR="00A974AE" w:rsidRPr="00287C1B" w:rsidRDefault="00C3072F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К выплатам компенсационного характера относятся:</w:t>
      </w:r>
    </w:p>
    <w:p w:rsidR="00333EA1" w:rsidRPr="00287C1B" w:rsidRDefault="00333EA1" w:rsidP="00817C09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287C1B">
        <w:t>выплаты за работу в местностях с особыми климатическими условиями;</w:t>
      </w:r>
    </w:p>
    <w:p w:rsidR="00333EA1" w:rsidRPr="00287C1B" w:rsidRDefault="00333EA1" w:rsidP="00817C09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287C1B">
        <w:t>выплаты за работу в условиях, отклоняющихся от нормальных;</w:t>
      </w:r>
    </w:p>
    <w:p w:rsidR="00333EA1" w:rsidRPr="00287C1B" w:rsidRDefault="00333EA1" w:rsidP="00817C09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287C1B">
        <w:t>надбавка директору, заместител</w:t>
      </w:r>
      <w:r w:rsidR="00C40414" w:rsidRPr="00287C1B">
        <w:t>ю</w:t>
      </w:r>
      <w:r w:rsidRPr="00287C1B">
        <w:t xml:space="preserve"> директора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учреждениями, органами местного самоуправления муниципального образования город Норильск.</w:t>
      </w:r>
    </w:p>
    <w:p w:rsidR="00A974AE" w:rsidRPr="00287C1B" w:rsidRDefault="00333EA1" w:rsidP="00817C09">
      <w:r w:rsidRPr="00287C1B">
        <w:t>Выплаты компенсационного характера директору, заместител</w:t>
      </w:r>
      <w:r w:rsidR="00C40414" w:rsidRPr="00287C1B">
        <w:t>ю</w:t>
      </w:r>
      <w:r w:rsidRPr="00287C1B">
        <w:t xml:space="preserve"> директора учреждения устанавливаются к должностному окладу, если иное не установлено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:rsidR="0055558F" w:rsidRPr="00287C1B" w:rsidRDefault="002E3C0F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Директору, заместителю директора учреждения могут быть установлены следующие выплаты за работу в условиях, отклоняющихся от нормальных:</w:t>
      </w:r>
    </w:p>
    <w:p w:rsidR="002E3C0F" w:rsidRPr="00287C1B" w:rsidRDefault="002E3C0F" w:rsidP="00817C09">
      <w:pPr>
        <w:pStyle w:val="a3"/>
        <w:numPr>
          <w:ilvl w:val="0"/>
          <w:numId w:val="4"/>
        </w:numPr>
        <w:tabs>
          <w:tab w:val="left" w:pos="993"/>
        </w:tabs>
        <w:ind w:left="0" w:firstLine="709"/>
      </w:pPr>
      <w:r w:rsidRPr="00287C1B">
        <w:t>за совмещение профессий (должностей), расширение зоны обслуживания, исполнение обязанностей временно отсутствующего работника без освобождения от основной работы;</w:t>
      </w:r>
    </w:p>
    <w:p w:rsidR="0055558F" w:rsidRPr="00287C1B" w:rsidRDefault="002E3C0F" w:rsidP="00817C09">
      <w:pPr>
        <w:pStyle w:val="a3"/>
        <w:numPr>
          <w:ilvl w:val="0"/>
          <w:numId w:val="4"/>
        </w:numPr>
        <w:tabs>
          <w:tab w:val="left" w:pos="993"/>
        </w:tabs>
        <w:ind w:left="0" w:firstLine="709"/>
      </w:pPr>
      <w:r w:rsidRPr="00287C1B">
        <w:t>за работу в выходные и нерабочие праздничные дни.</w:t>
      </w:r>
    </w:p>
    <w:p w:rsidR="0055558F" w:rsidRPr="00287C1B" w:rsidRDefault="00EF4CBA" w:rsidP="00817C09">
      <w:pPr>
        <w:pStyle w:val="a3"/>
        <w:numPr>
          <w:ilvl w:val="2"/>
          <w:numId w:val="1"/>
        </w:numPr>
        <w:tabs>
          <w:tab w:val="left" w:pos="1134"/>
        </w:tabs>
        <w:ind w:left="0" w:firstLine="709"/>
      </w:pPr>
      <w:r w:rsidRPr="00287C1B">
        <w:t>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трудового договора с учетом содержания и (или) объема дополнительной работы.</w:t>
      </w:r>
    </w:p>
    <w:p w:rsidR="00EF4CBA" w:rsidRPr="00287C1B" w:rsidRDefault="00EF4CBA" w:rsidP="00817C09">
      <w:r w:rsidRPr="00287C1B">
        <w:lastRenderedPageBreak/>
        <w:t>Основанием для установления директору учреждения данных выплат является распоряжение Администрации города Норильска, издаваемое Главой города Норильска.</w:t>
      </w:r>
    </w:p>
    <w:p w:rsidR="0055558F" w:rsidRPr="00287C1B" w:rsidRDefault="00EF4CBA" w:rsidP="00817C09">
      <w:r w:rsidRPr="00287C1B">
        <w:t>Основанием для установления заместителю директора учреждения данных выплат является приказ директора учреждения.</w:t>
      </w:r>
    </w:p>
    <w:p w:rsidR="00EF4CBA" w:rsidRPr="00287C1B" w:rsidRDefault="004B2D60" w:rsidP="00817C09">
      <w:pPr>
        <w:pStyle w:val="a3"/>
        <w:numPr>
          <w:ilvl w:val="2"/>
          <w:numId w:val="1"/>
        </w:numPr>
        <w:tabs>
          <w:tab w:val="left" w:pos="1134"/>
        </w:tabs>
        <w:ind w:left="0" w:firstLine="709"/>
      </w:pPr>
      <w:r w:rsidRPr="00287C1B">
        <w:t>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EF4CBA" w:rsidRPr="00287C1B" w:rsidRDefault="00705604" w:rsidP="00817C09">
      <w:r w:rsidRPr="00287C1B">
        <w:t>Размер компенсационной выплаты за работу в выходные и нерабочие праздничные дни составляет:</w:t>
      </w:r>
    </w:p>
    <w:p w:rsidR="00705604" w:rsidRPr="00287C1B" w:rsidRDefault="00705604" w:rsidP="00817C09">
      <w:pPr>
        <w:pStyle w:val="a3"/>
        <w:numPr>
          <w:ilvl w:val="0"/>
          <w:numId w:val="5"/>
        </w:numPr>
        <w:tabs>
          <w:tab w:val="left" w:pos="993"/>
        </w:tabs>
        <w:ind w:left="0" w:firstLine="709"/>
      </w:pPr>
      <w:r w:rsidRPr="00287C1B">
        <w:t>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:rsidR="00705604" w:rsidRPr="00287C1B" w:rsidRDefault="00705604" w:rsidP="00817C09">
      <w:pPr>
        <w:pStyle w:val="a3"/>
        <w:numPr>
          <w:ilvl w:val="0"/>
          <w:numId w:val="5"/>
        </w:numPr>
        <w:tabs>
          <w:tab w:val="left" w:pos="993"/>
        </w:tabs>
        <w:ind w:left="0" w:firstLine="709"/>
      </w:pPr>
      <w:r w:rsidRPr="00287C1B">
        <w:t>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</w:t>
      </w:r>
    </w:p>
    <w:p w:rsidR="00705604" w:rsidRPr="00287C1B" w:rsidRDefault="00705604" w:rsidP="00817C09">
      <w:r w:rsidRPr="00287C1B">
        <w:t>Основанием для установления директору учреждения данной выплаты является распоряжение Администрации города Норильска, издаваемое Главой города Норильска, и табель учета рабочего времени.</w:t>
      </w:r>
    </w:p>
    <w:p w:rsidR="00705604" w:rsidRPr="00287C1B" w:rsidRDefault="00705604" w:rsidP="00817C09">
      <w:r w:rsidRPr="00287C1B">
        <w:t>Основанием для установления заместителю директора учреждения данной выплаты является приказ директора учреждения и табель учета рабочего времени.</w:t>
      </w:r>
    </w:p>
    <w:p w:rsidR="00EF4CBA" w:rsidRPr="00287C1B" w:rsidRDefault="002C71E6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 xml:space="preserve">Директору, заместителю директора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учреждениями, органами местного самоуправления муниципального образования город Норильск, устанавливается надбавка в размере 80%. Данная надбавка уменьшается пропорционально размеру процентной надбавки к заработной плате за стаж работы в районах Крайнего Севера, предусмотренной статьей 317 Трудового кодекса РФ, установленной в порядке, предусмотренном Постановлением Совета Министров РСФСР от 22.10.1990 </w:t>
      </w:r>
      <w:r w:rsidR="00817C09" w:rsidRPr="00287C1B">
        <w:t>№</w:t>
      </w:r>
      <w:r w:rsidRPr="00287C1B">
        <w:t xml:space="preserve"> 458 «Об упорядочении компенсации гражданам, проживающим в районах Крайнего Севера».</w:t>
      </w:r>
    </w:p>
    <w:p w:rsidR="000D0D1A" w:rsidRPr="00287C1B" w:rsidRDefault="000D0D1A" w:rsidP="00817C09">
      <w:r w:rsidRPr="00287C1B">
        <w:t>Данная надбавка рассчитывается в порядке, аналогичном порядку расчета надбавки к заработной плате за стаж работы в районах Крайнего Севера и приравненных к ним местностях, установленному действующим законодательством.</w:t>
      </w:r>
    </w:p>
    <w:p w:rsidR="00EF4CBA" w:rsidRPr="00287C1B" w:rsidRDefault="000D0D1A" w:rsidP="00817C09">
      <w:r w:rsidRPr="00287C1B">
        <w:t>На данную выплату районный коэффициент и надбавка к заработной плате за стаж работы в районах Крайнего Севера и приравненных к ним местностях не начисляются.</w:t>
      </w:r>
    </w:p>
    <w:p w:rsidR="00EF4CBA" w:rsidRPr="00287C1B" w:rsidRDefault="000D0D1A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В случаях, определенных законодательством Российской Федерации и Красноярского края, к заработной плате директора, заместителя директора учреждения устанавливаются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:rsidR="0055558F" w:rsidRPr="00287C1B" w:rsidRDefault="0055558F" w:rsidP="00817C09"/>
    <w:p w:rsidR="001E2C65" w:rsidRPr="00287C1B" w:rsidRDefault="001E2C65" w:rsidP="00817C0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</w:pPr>
      <w:r w:rsidRPr="00287C1B">
        <w:t>ВЫПЛАТЫ СТИМУЛИРУЮЩЕГО ХАРАКТЕРА</w:t>
      </w:r>
    </w:p>
    <w:p w:rsidR="00EC7273" w:rsidRPr="00287C1B" w:rsidRDefault="00EC7273" w:rsidP="00817C09"/>
    <w:p w:rsidR="00EC7273" w:rsidRPr="00287C1B" w:rsidRDefault="00393488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Директору, заместителю директора учреждения в пределах утвержденного фонда оплаты труда устанавливаются следующие выплаты стимулирующего характера:</w:t>
      </w:r>
    </w:p>
    <w:p w:rsidR="00393488" w:rsidRPr="00287C1B" w:rsidRDefault="00393488" w:rsidP="00817C09">
      <w:pPr>
        <w:pStyle w:val="a3"/>
        <w:numPr>
          <w:ilvl w:val="0"/>
          <w:numId w:val="6"/>
        </w:numPr>
        <w:tabs>
          <w:tab w:val="left" w:pos="993"/>
        </w:tabs>
        <w:ind w:left="0" w:firstLine="709"/>
      </w:pPr>
      <w:r w:rsidRPr="00287C1B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393488" w:rsidRPr="00287C1B" w:rsidRDefault="00393488" w:rsidP="00817C09">
      <w:pPr>
        <w:pStyle w:val="a3"/>
        <w:numPr>
          <w:ilvl w:val="0"/>
          <w:numId w:val="6"/>
        </w:numPr>
        <w:tabs>
          <w:tab w:val="left" w:pos="993"/>
        </w:tabs>
        <w:ind w:left="0" w:firstLine="709"/>
      </w:pPr>
      <w:r w:rsidRPr="00287C1B">
        <w:lastRenderedPageBreak/>
        <w:t>выплаты за интенсивность и высокие результаты работы;</w:t>
      </w:r>
    </w:p>
    <w:p w:rsidR="00393488" w:rsidRPr="00287C1B" w:rsidRDefault="00393488" w:rsidP="00817C09">
      <w:pPr>
        <w:pStyle w:val="a3"/>
        <w:numPr>
          <w:ilvl w:val="0"/>
          <w:numId w:val="6"/>
        </w:numPr>
        <w:tabs>
          <w:tab w:val="left" w:pos="993"/>
        </w:tabs>
        <w:ind w:left="0" w:firstLine="709"/>
      </w:pPr>
      <w:r w:rsidRPr="00287C1B">
        <w:t>выплаты за качество выполняемых работ;</w:t>
      </w:r>
    </w:p>
    <w:p w:rsidR="00393488" w:rsidRPr="00287C1B" w:rsidRDefault="00393488" w:rsidP="00817C09">
      <w:pPr>
        <w:pStyle w:val="a3"/>
        <w:numPr>
          <w:ilvl w:val="0"/>
          <w:numId w:val="6"/>
        </w:numPr>
        <w:tabs>
          <w:tab w:val="left" w:pos="993"/>
        </w:tabs>
        <w:ind w:left="0" w:firstLine="709"/>
      </w:pPr>
      <w:r w:rsidRPr="00287C1B">
        <w:t>персональные выплаты;</w:t>
      </w:r>
    </w:p>
    <w:p w:rsidR="00EC7273" w:rsidRPr="00287C1B" w:rsidRDefault="00393488" w:rsidP="00817C09">
      <w:pPr>
        <w:pStyle w:val="a3"/>
        <w:numPr>
          <w:ilvl w:val="0"/>
          <w:numId w:val="6"/>
        </w:numPr>
        <w:tabs>
          <w:tab w:val="left" w:pos="993"/>
        </w:tabs>
        <w:ind w:left="0" w:firstLine="709"/>
      </w:pPr>
      <w:r w:rsidRPr="00287C1B">
        <w:t>выплаты по итогам работы.</w:t>
      </w:r>
    </w:p>
    <w:p w:rsidR="00EC7273" w:rsidRPr="00287C1B" w:rsidRDefault="00A76669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Объем средств на осуществление выплат стимулирующего характера директору, заместителю директора учреждения предусматривается в смете расходов учреждения.</w:t>
      </w:r>
    </w:p>
    <w:p w:rsidR="00EC7273" w:rsidRDefault="00A76669" w:rsidP="00817C09">
      <w:r w:rsidRPr="00287C1B">
        <w:t>Плановый объем средств на осуществление выплат стимулирующего характера (за исключением персональной выплаты за работу в муниципальном образовании город Норильск) директору, заместителю директора учреждения определяется в кратном отношении к размеру должностного оклада директора учреждения:</w:t>
      </w:r>
    </w:p>
    <w:p w:rsidR="00DB38E7" w:rsidRPr="00287C1B" w:rsidRDefault="00DB38E7" w:rsidP="00817C0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11329" w:rsidRPr="00287C1B" w:rsidTr="00A76669">
        <w:trPr>
          <w:trHeight w:val="567"/>
        </w:trPr>
        <w:tc>
          <w:tcPr>
            <w:tcW w:w="9345" w:type="dxa"/>
            <w:gridSpan w:val="2"/>
            <w:vAlign w:val="center"/>
          </w:tcPr>
          <w:p w:rsidR="00A76669" w:rsidRPr="00287C1B" w:rsidRDefault="00A76669" w:rsidP="00817C09">
            <w:pPr>
              <w:ind w:firstLine="0"/>
              <w:jc w:val="center"/>
            </w:pPr>
            <w:r w:rsidRPr="00287C1B">
              <w:t>Предельное количество должностных окладов директора учреждения в год</w:t>
            </w:r>
          </w:p>
        </w:tc>
      </w:tr>
      <w:tr w:rsidR="00E11329" w:rsidRPr="00287C1B" w:rsidTr="00A76669">
        <w:trPr>
          <w:trHeight w:val="567"/>
        </w:trPr>
        <w:tc>
          <w:tcPr>
            <w:tcW w:w="4672" w:type="dxa"/>
            <w:vAlign w:val="center"/>
          </w:tcPr>
          <w:p w:rsidR="00A76669" w:rsidRPr="00287C1B" w:rsidRDefault="00A76669" w:rsidP="00817C09">
            <w:pPr>
              <w:pStyle w:val="ConsPlusNormal"/>
              <w:jc w:val="center"/>
            </w:pPr>
            <w:r w:rsidRPr="00287C1B">
              <w:t>для определения объема стимулирующих выплат директору</w:t>
            </w:r>
          </w:p>
        </w:tc>
        <w:tc>
          <w:tcPr>
            <w:tcW w:w="4673" w:type="dxa"/>
            <w:vAlign w:val="center"/>
          </w:tcPr>
          <w:p w:rsidR="00A76669" w:rsidRPr="00287C1B" w:rsidRDefault="00A76669" w:rsidP="00817C09">
            <w:pPr>
              <w:pStyle w:val="ConsPlusNormal"/>
              <w:jc w:val="center"/>
            </w:pPr>
            <w:r w:rsidRPr="00287C1B">
              <w:t>для определения объема стимулирующих выплат заместителю директора</w:t>
            </w:r>
          </w:p>
        </w:tc>
      </w:tr>
      <w:tr w:rsidR="00E11329" w:rsidRPr="00287C1B" w:rsidTr="00A76669">
        <w:trPr>
          <w:trHeight w:val="567"/>
        </w:trPr>
        <w:tc>
          <w:tcPr>
            <w:tcW w:w="4672" w:type="dxa"/>
            <w:vAlign w:val="center"/>
          </w:tcPr>
          <w:p w:rsidR="00A76669" w:rsidRPr="00287C1B" w:rsidRDefault="005D1985" w:rsidP="00817C09">
            <w:pPr>
              <w:pStyle w:val="ConsPlusNormal"/>
              <w:jc w:val="center"/>
            </w:pPr>
            <w:r w:rsidRPr="00287C1B">
              <w:t>25</w:t>
            </w:r>
          </w:p>
        </w:tc>
        <w:tc>
          <w:tcPr>
            <w:tcW w:w="4673" w:type="dxa"/>
            <w:vAlign w:val="center"/>
          </w:tcPr>
          <w:p w:rsidR="00A76669" w:rsidRPr="00287C1B" w:rsidRDefault="005D1985" w:rsidP="00817C09">
            <w:pPr>
              <w:pStyle w:val="ConsPlusNormal"/>
              <w:jc w:val="center"/>
            </w:pPr>
            <w:r w:rsidRPr="00287C1B">
              <w:t>22</w:t>
            </w:r>
          </w:p>
        </w:tc>
      </w:tr>
    </w:tbl>
    <w:p w:rsidR="00F562C4" w:rsidRPr="00287C1B" w:rsidRDefault="00F562C4" w:rsidP="00817C09">
      <w:r w:rsidRPr="00287C1B">
        <w:t>Расчет средств на стимулирующие выплаты осуществляется с учетом районного коэффициента, процентной надбавки за стаж работы в районах Крайнего Севера и приравненных к ним местностях, надбавки директору, заместителю директора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учреждениями, органами местного самоуправления муниципального образования город Норильск.</w:t>
      </w:r>
    </w:p>
    <w:p w:rsidR="00393488" w:rsidRPr="00287C1B" w:rsidRDefault="00F562C4" w:rsidP="00817C09">
      <w:r w:rsidRPr="00287C1B">
        <w:t>Дополнительно в смете расходов учреждения предусматриваются средства на персональную выплату за работу в муниципальном образовании город Норильск.</w:t>
      </w:r>
    </w:p>
    <w:p w:rsidR="00393488" w:rsidRPr="00287C1B" w:rsidRDefault="006E6856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Выплаты стимулирующего характера (за исключением персональной выплаты за работу в муниципальном образовании город Норильск) директору, заместителю директора учреждения производятся в пределах объема средств на осуществление выплат стимулирующего характера данной категории работников, определенного в соответствии с пунктом 4.2 настоящего Положения.</w:t>
      </w:r>
    </w:p>
    <w:p w:rsidR="006E6856" w:rsidRPr="00287C1B" w:rsidRDefault="006E6856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Фактический объем средств, использованных на осуществление стимулирующих выплат конкретному должностному лицу, рассчитывается как сумма начисленных ему стимулирующих выплат в течение отчетного периода, а также сумма сохраняемого ему в течение отдельных периодов среднего заработка (в части стимулирующих выплат) в установленных действующим законодательством случаях.</w:t>
      </w:r>
    </w:p>
    <w:p w:rsidR="006E6856" w:rsidRPr="00287C1B" w:rsidRDefault="006E6856" w:rsidP="00817C09">
      <w:r w:rsidRPr="00287C1B">
        <w:t>Предельный объем средств на осуществление стимулирующих выплат должностному лицу в отчетном периоде определяется исходя из должностного оклада директора учреждения, установленного по состоянию на дату окончания отчетного периода.</w:t>
      </w:r>
    </w:p>
    <w:p w:rsidR="006E6856" w:rsidRPr="00287C1B" w:rsidRDefault="006E6856" w:rsidP="00817C09">
      <w:r w:rsidRPr="00287C1B">
        <w:t>В целях соблюдения ограничения, установленного пунктом 4.3 настоящего Положения, средства, фактически использованные на стимулирующие выплаты в отчетном периоде, и предельный их размер по конкретному должностному лицу исчисляются без учета начисленных на стимулирующие выплаты:</w:t>
      </w:r>
    </w:p>
    <w:p w:rsidR="006E6856" w:rsidRPr="00287C1B" w:rsidRDefault="006E6856" w:rsidP="00817C09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287C1B">
        <w:t>персональной выплаты за работу в муниципальном образовании город Норильск;</w:t>
      </w:r>
    </w:p>
    <w:p w:rsidR="006E6856" w:rsidRPr="00287C1B" w:rsidRDefault="006E6856" w:rsidP="00817C09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287C1B">
        <w:lastRenderedPageBreak/>
        <w:t>районного коэффициента;</w:t>
      </w:r>
    </w:p>
    <w:p w:rsidR="006E6856" w:rsidRPr="00287C1B" w:rsidRDefault="006E6856" w:rsidP="00817C09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287C1B">
        <w:t>процентной надбавки за стаж работы в районах Крайнего Севера и приравненных к ним местностях;</w:t>
      </w:r>
    </w:p>
    <w:p w:rsidR="006E6856" w:rsidRPr="00287C1B" w:rsidRDefault="006E6856" w:rsidP="00817C09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287C1B">
        <w:t>надбавки директору, заместител</w:t>
      </w:r>
      <w:r w:rsidR="00A47DAA" w:rsidRPr="00287C1B">
        <w:t>ю</w:t>
      </w:r>
      <w:r w:rsidRPr="00287C1B">
        <w:t xml:space="preserve"> директора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учреждениями, органами местного самоуправления муниципального образования город Норильск.</w:t>
      </w:r>
    </w:p>
    <w:p w:rsidR="006E6856" w:rsidRPr="00287C1B" w:rsidRDefault="006E6856" w:rsidP="00817C09">
      <w:r w:rsidRPr="00287C1B">
        <w:t>В случаях неполной отработки календарного года директором учреждения, заместител</w:t>
      </w:r>
      <w:r w:rsidR="00A47DAA" w:rsidRPr="00287C1B">
        <w:t>ем</w:t>
      </w:r>
      <w:r w:rsidRPr="00287C1B">
        <w:t xml:space="preserve"> директора учреждения в соответствующей должности, предельный объем средств на осуществление выплат стимулирующего характера рассчитывается пропорционально отработанному времени в календарном году.</w:t>
      </w:r>
    </w:p>
    <w:p w:rsidR="00393488" w:rsidRPr="00287C1B" w:rsidRDefault="006E6856" w:rsidP="00817C09">
      <w:r w:rsidRPr="00287C1B">
        <w:t>Ответственность за превышение объема средств на стимулирующие выплаты директору, заместител</w:t>
      </w:r>
      <w:r w:rsidR="00A47DAA" w:rsidRPr="00287C1B">
        <w:t>ю</w:t>
      </w:r>
      <w:r w:rsidRPr="00287C1B">
        <w:t xml:space="preserve"> директора учреждения несет директор учреждения, а также заместитель Главы города Норильска по городскому хозяйству.</w:t>
      </w:r>
    </w:p>
    <w:p w:rsidR="006E6856" w:rsidRPr="00287C1B" w:rsidRDefault="004E42D5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>
        <w:t>Директору, заместителю</w:t>
      </w:r>
      <w:r w:rsidR="00A47DAA" w:rsidRPr="00287C1B">
        <w:t xml:space="preserve"> директора учреждения устанавливаются следующие виды персональных выплат:</w:t>
      </w:r>
    </w:p>
    <w:tbl>
      <w:tblPr>
        <w:tblStyle w:val="a4"/>
        <w:tblW w:w="9347" w:type="dxa"/>
        <w:tblLook w:val="04A0" w:firstRow="1" w:lastRow="0" w:firstColumn="1" w:lastColumn="0" w:noHBand="0" w:noVBand="1"/>
      </w:tblPr>
      <w:tblGrid>
        <w:gridCol w:w="1271"/>
        <w:gridCol w:w="4961"/>
        <w:gridCol w:w="3115"/>
      </w:tblGrid>
      <w:tr w:rsidR="00E11329" w:rsidRPr="00287C1B" w:rsidTr="00C05793">
        <w:trPr>
          <w:trHeight w:val="567"/>
        </w:trPr>
        <w:tc>
          <w:tcPr>
            <w:tcW w:w="1271" w:type="dxa"/>
            <w:vAlign w:val="center"/>
          </w:tcPr>
          <w:p w:rsidR="00916DF5" w:rsidRPr="00287C1B" w:rsidRDefault="00916DF5" w:rsidP="00817C09">
            <w:pPr>
              <w:ind w:firstLine="0"/>
              <w:jc w:val="center"/>
            </w:pPr>
            <w:r w:rsidRPr="00287C1B">
              <w:t>№ п/п</w:t>
            </w:r>
          </w:p>
        </w:tc>
        <w:tc>
          <w:tcPr>
            <w:tcW w:w="4961" w:type="dxa"/>
            <w:vAlign w:val="center"/>
          </w:tcPr>
          <w:p w:rsidR="00916DF5" w:rsidRPr="00287C1B" w:rsidRDefault="00916DF5" w:rsidP="00817C09">
            <w:pPr>
              <w:ind w:firstLine="0"/>
              <w:jc w:val="center"/>
            </w:pPr>
            <w:r w:rsidRPr="00287C1B">
              <w:t>Виды персональных выплат</w:t>
            </w:r>
          </w:p>
        </w:tc>
        <w:tc>
          <w:tcPr>
            <w:tcW w:w="3115" w:type="dxa"/>
            <w:vAlign w:val="center"/>
          </w:tcPr>
          <w:p w:rsidR="00916DF5" w:rsidRPr="00287C1B" w:rsidRDefault="00916DF5" w:rsidP="00817C09">
            <w:pPr>
              <w:ind w:firstLine="0"/>
              <w:jc w:val="center"/>
            </w:pPr>
            <w:r w:rsidRPr="00287C1B">
              <w:t>Предельный размер выплат к должностному окладу</w:t>
            </w:r>
          </w:p>
        </w:tc>
      </w:tr>
      <w:tr w:rsidR="00E11329" w:rsidRPr="00287C1B" w:rsidTr="00C05793">
        <w:trPr>
          <w:trHeight w:val="567"/>
        </w:trPr>
        <w:tc>
          <w:tcPr>
            <w:tcW w:w="1271" w:type="dxa"/>
            <w:vMerge w:val="restart"/>
            <w:vAlign w:val="center"/>
          </w:tcPr>
          <w:p w:rsidR="00916DF5" w:rsidRPr="00287C1B" w:rsidRDefault="00916DF5" w:rsidP="00817C09">
            <w:pPr>
              <w:ind w:firstLine="0"/>
              <w:jc w:val="center"/>
            </w:pPr>
            <w:r w:rsidRPr="00287C1B">
              <w:t>1</w:t>
            </w:r>
          </w:p>
        </w:tc>
        <w:tc>
          <w:tcPr>
            <w:tcW w:w="4961" w:type="dxa"/>
            <w:vAlign w:val="center"/>
          </w:tcPr>
          <w:p w:rsidR="00916DF5" w:rsidRPr="00287C1B" w:rsidRDefault="00916DF5" w:rsidP="00817C09">
            <w:pPr>
              <w:ind w:firstLine="0"/>
              <w:jc w:val="left"/>
            </w:pPr>
            <w:r w:rsidRPr="00287C1B">
              <w:t>Опыт работы в занимаемой должности:</w:t>
            </w:r>
          </w:p>
        </w:tc>
        <w:tc>
          <w:tcPr>
            <w:tcW w:w="3115" w:type="dxa"/>
            <w:vAlign w:val="center"/>
          </w:tcPr>
          <w:p w:rsidR="00916DF5" w:rsidRPr="00287C1B" w:rsidRDefault="00916DF5" w:rsidP="00817C09">
            <w:pPr>
              <w:ind w:firstLine="0"/>
              <w:jc w:val="center"/>
            </w:pPr>
          </w:p>
        </w:tc>
      </w:tr>
      <w:tr w:rsidR="00E11329" w:rsidRPr="00287C1B" w:rsidTr="00C05793">
        <w:trPr>
          <w:trHeight w:val="567"/>
        </w:trPr>
        <w:tc>
          <w:tcPr>
            <w:tcW w:w="1271" w:type="dxa"/>
            <w:vMerge/>
            <w:vAlign w:val="center"/>
          </w:tcPr>
          <w:p w:rsidR="00916DF5" w:rsidRPr="00287C1B" w:rsidRDefault="00916DF5" w:rsidP="00817C09">
            <w:pPr>
              <w:ind w:firstLine="0"/>
              <w:jc w:val="center"/>
            </w:pPr>
          </w:p>
        </w:tc>
        <w:tc>
          <w:tcPr>
            <w:tcW w:w="4961" w:type="dxa"/>
            <w:vAlign w:val="center"/>
          </w:tcPr>
          <w:p w:rsidR="00916DF5" w:rsidRPr="00287C1B" w:rsidRDefault="00916DF5" w:rsidP="00817C09">
            <w:pPr>
              <w:ind w:firstLine="0"/>
              <w:jc w:val="left"/>
            </w:pPr>
            <w:r w:rsidRPr="00287C1B">
              <w:t>- от 1 года до 5 лет</w:t>
            </w:r>
          </w:p>
        </w:tc>
        <w:tc>
          <w:tcPr>
            <w:tcW w:w="3115" w:type="dxa"/>
            <w:vAlign w:val="center"/>
          </w:tcPr>
          <w:p w:rsidR="00916DF5" w:rsidRPr="00287C1B" w:rsidRDefault="00916DF5" w:rsidP="00817C09">
            <w:pPr>
              <w:ind w:firstLine="0"/>
              <w:jc w:val="center"/>
            </w:pPr>
            <w:r w:rsidRPr="00287C1B">
              <w:t>10%</w:t>
            </w:r>
          </w:p>
        </w:tc>
      </w:tr>
      <w:tr w:rsidR="00E11329" w:rsidRPr="00287C1B" w:rsidTr="00C05793">
        <w:trPr>
          <w:trHeight w:val="567"/>
        </w:trPr>
        <w:tc>
          <w:tcPr>
            <w:tcW w:w="1271" w:type="dxa"/>
            <w:vMerge/>
            <w:vAlign w:val="center"/>
          </w:tcPr>
          <w:p w:rsidR="00916DF5" w:rsidRPr="00287C1B" w:rsidRDefault="00916DF5" w:rsidP="00817C09">
            <w:pPr>
              <w:ind w:firstLine="0"/>
              <w:jc w:val="center"/>
            </w:pPr>
          </w:p>
        </w:tc>
        <w:tc>
          <w:tcPr>
            <w:tcW w:w="4961" w:type="dxa"/>
            <w:vAlign w:val="center"/>
          </w:tcPr>
          <w:p w:rsidR="00916DF5" w:rsidRPr="00287C1B" w:rsidRDefault="00916DF5" w:rsidP="00817C09">
            <w:pPr>
              <w:ind w:firstLine="0"/>
              <w:jc w:val="left"/>
            </w:pPr>
            <w:r w:rsidRPr="00287C1B">
              <w:t>- от 5 лет до 10 лет</w:t>
            </w:r>
          </w:p>
        </w:tc>
        <w:tc>
          <w:tcPr>
            <w:tcW w:w="3115" w:type="dxa"/>
            <w:vAlign w:val="center"/>
          </w:tcPr>
          <w:p w:rsidR="00916DF5" w:rsidRPr="00287C1B" w:rsidRDefault="00916DF5" w:rsidP="00817C09">
            <w:pPr>
              <w:ind w:firstLine="0"/>
              <w:jc w:val="center"/>
            </w:pPr>
            <w:r w:rsidRPr="00287C1B">
              <w:t>20%</w:t>
            </w:r>
          </w:p>
        </w:tc>
      </w:tr>
      <w:tr w:rsidR="00E11329" w:rsidRPr="00287C1B" w:rsidTr="00C05793">
        <w:trPr>
          <w:trHeight w:val="567"/>
        </w:trPr>
        <w:tc>
          <w:tcPr>
            <w:tcW w:w="1271" w:type="dxa"/>
            <w:vMerge/>
            <w:vAlign w:val="center"/>
          </w:tcPr>
          <w:p w:rsidR="00916DF5" w:rsidRPr="00287C1B" w:rsidRDefault="00916DF5" w:rsidP="00817C09">
            <w:pPr>
              <w:ind w:firstLine="0"/>
              <w:jc w:val="center"/>
            </w:pPr>
          </w:p>
        </w:tc>
        <w:tc>
          <w:tcPr>
            <w:tcW w:w="4961" w:type="dxa"/>
            <w:vAlign w:val="center"/>
          </w:tcPr>
          <w:p w:rsidR="00916DF5" w:rsidRPr="00287C1B" w:rsidRDefault="00916DF5" w:rsidP="00817C09">
            <w:pPr>
              <w:ind w:firstLine="0"/>
              <w:jc w:val="left"/>
            </w:pPr>
            <w:r w:rsidRPr="00287C1B">
              <w:t>- от 10 лет до 15 лет</w:t>
            </w:r>
          </w:p>
        </w:tc>
        <w:tc>
          <w:tcPr>
            <w:tcW w:w="3115" w:type="dxa"/>
            <w:vAlign w:val="center"/>
          </w:tcPr>
          <w:p w:rsidR="00916DF5" w:rsidRPr="00287C1B" w:rsidRDefault="00916DF5" w:rsidP="00817C09">
            <w:pPr>
              <w:ind w:firstLine="0"/>
              <w:jc w:val="center"/>
            </w:pPr>
            <w:r w:rsidRPr="00287C1B">
              <w:t>30%</w:t>
            </w:r>
          </w:p>
        </w:tc>
      </w:tr>
      <w:tr w:rsidR="00E11329" w:rsidRPr="00287C1B" w:rsidTr="00C05793">
        <w:trPr>
          <w:trHeight w:val="567"/>
        </w:trPr>
        <w:tc>
          <w:tcPr>
            <w:tcW w:w="1271" w:type="dxa"/>
            <w:vMerge/>
            <w:vAlign w:val="center"/>
          </w:tcPr>
          <w:p w:rsidR="00916DF5" w:rsidRPr="00287C1B" w:rsidRDefault="00916DF5" w:rsidP="00817C09">
            <w:pPr>
              <w:ind w:firstLine="0"/>
              <w:jc w:val="center"/>
            </w:pPr>
          </w:p>
        </w:tc>
        <w:tc>
          <w:tcPr>
            <w:tcW w:w="4961" w:type="dxa"/>
            <w:vAlign w:val="center"/>
          </w:tcPr>
          <w:p w:rsidR="00916DF5" w:rsidRPr="00287C1B" w:rsidRDefault="00916DF5" w:rsidP="00817C09">
            <w:pPr>
              <w:ind w:firstLine="0"/>
              <w:jc w:val="left"/>
            </w:pPr>
            <w:r w:rsidRPr="00287C1B">
              <w:t>- свыше 15 лет</w:t>
            </w:r>
          </w:p>
        </w:tc>
        <w:tc>
          <w:tcPr>
            <w:tcW w:w="3115" w:type="dxa"/>
            <w:vAlign w:val="center"/>
          </w:tcPr>
          <w:p w:rsidR="00916DF5" w:rsidRPr="00287C1B" w:rsidRDefault="00916DF5" w:rsidP="00817C09">
            <w:pPr>
              <w:ind w:firstLine="0"/>
              <w:jc w:val="center"/>
            </w:pPr>
            <w:r w:rsidRPr="00287C1B">
              <w:t>40%</w:t>
            </w:r>
          </w:p>
        </w:tc>
      </w:tr>
      <w:tr w:rsidR="00E11329" w:rsidRPr="00287C1B" w:rsidTr="00C05793">
        <w:trPr>
          <w:trHeight w:val="567"/>
        </w:trPr>
        <w:tc>
          <w:tcPr>
            <w:tcW w:w="1271" w:type="dxa"/>
            <w:vAlign w:val="center"/>
          </w:tcPr>
          <w:p w:rsidR="00916DF5" w:rsidRPr="00287C1B" w:rsidRDefault="00916DF5" w:rsidP="00817C09">
            <w:pPr>
              <w:ind w:firstLine="0"/>
              <w:jc w:val="center"/>
            </w:pPr>
            <w:r w:rsidRPr="00287C1B">
              <w:t>2</w:t>
            </w:r>
          </w:p>
        </w:tc>
        <w:tc>
          <w:tcPr>
            <w:tcW w:w="4961" w:type="dxa"/>
            <w:vAlign w:val="center"/>
          </w:tcPr>
          <w:p w:rsidR="00916DF5" w:rsidRPr="00287C1B" w:rsidRDefault="00916DF5" w:rsidP="00817C09">
            <w:pPr>
              <w:ind w:firstLine="0"/>
              <w:jc w:val="left"/>
            </w:pPr>
            <w:r w:rsidRPr="00287C1B">
              <w:t>Единовременная выплата к отпуску</w:t>
            </w:r>
          </w:p>
        </w:tc>
        <w:tc>
          <w:tcPr>
            <w:tcW w:w="3115" w:type="dxa"/>
            <w:vAlign w:val="center"/>
          </w:tcPr>
          <w:p w:rsidR="00916DF5" w:rsidRPr="00287C1B" w:rsidRDefault="00916DF5" w:rsidP="00817C09">
            <w:pPr>
              <w:ind w:firstLine="0"/>
              <w:jc w:val="center"/>
            </w:pPr>
            <w:r w:rsidRPr="00287C1B">
              <w:t>200%</w:t>
            </w:r>
          </w:p>
        </w:tc>
      </w:tr>
    </w:tbl>
    <w:p w:rsidR="006E6856" w:rsidRPr="00287C1B" w:rsidRDefault="00916DF5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При установлении персональной выплаты за опыт работы в занимаемой должности в стаж работы засчитывается:</w:t>
      </w:r>
    </w:p>
    <w:p w:rsidR="00916DF5" w:rsidRPr="00287C1B" w:rsidRDefault="00916DF5" w:rsidP="00817C09">
      <w:pPr>
        <w:pStyle w:val="a3"/>
        <w:numPr>
          <w:ilvl w:val="0"/>
          <w:numId w:val="9"/>
        </w:numPr>
        <w:tabs>
          <w:tab w:val="left" w:pos="993"/>
        </w:tabs>
        <w:ind w:left="0" w:firstLine="709"/>
      </w:pPr>
      <w:r w:rsidRPr="00287C1B">
        <w:t xml:space="preserve">периоды замещения должностей в соответствии с Указом Президента Российской Федерации от 19.11.2007 </w:t>
      </w:r>
      <w:r w:rsidR="00817C09" w:rsidRPr="00287C1B">
        <w:t>№</w:t>
      </w:r>
      <w:r w:rsidRPr="00287C1B">
        <w:t xml:space="preserve">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</w:r>
    </w:p>
    <w:p w:rsidR="00916DF5" w:rsidRPr="00287C1B" w:rsidRDefault="00916DF5" w:rsidP="00817C09">
      <w:pPr>
        <w:pStyle w:val="a3"/>
        <w:numPr>
          <w:ilvl w:val="0"/>
          <w:numId w:val="9"/>
        </w:numPr>
        <w:tabs>
          <w:tab w:val="left" w:pos="993"/>
        </w:tabs>
        <w:ind w:left="0" w:firstLine="709"/>
      </w:pPr>
      <w:r w:rsidRPr="00287C1B">
        <w:t>периоды работы на должностях, не отнесенных к должностям муниципальной службы, в Администрации города Норильска, ее структурных подразделениях;</w:t>
      </w:r>
    </w:p>
    <w:p w:rsidR="00916DF5" w:rsidRPr="00287C1B" w:rsidRDefault="00916DF5" w:rsidP="00817C09">
      <w:pPr>
        <w:pStyle w:val="a3"/>
        <w:numPr>
          <w:ilvl w:val="0"/>
          <w:numId w:val="9"/>
        </w:numPr>
        <w:tabs>
          <w:tab w:val="left" w:pos="993"/>
        </w:tabs>
        <w:ind w:left="0" w:firstLine="709"/>
      </w:pPr>
      <w:r w:rsidRPr="00287C1B">
        <w:t>периоды замещения должностей в организациях и учреждениях по соответствующему направлению деятельности учреждения;</w:t>
      </w:r>
    </w:p>
    <w:p w:rsidR="00916DF5" w:rsidRPr="00287C1B" w:rsidRDefault="00916DF5" w:rsidP="00817C09">
      <w:pPr>
        <w:pStyle w:val="a3"/>
        <w:numPr>
          <w:ilvl w:val="0"/>
          <w:numId w:val="9"/>
        </w:numPr>
        <w:tabs>
          <w:tab w:val="left" w:pos="993"/>
        </w:tabs>
        <w:ind w:left="0" w:firstLine="709"/>
      </w:pPr>
      <w:r w:rsidRPr="00287C1B">
        <w:t>время работы в учреждении.</w:t>
      </w:r>
    </w:p>
    <w:p w:rsidR="00916DF5" w:rsidRPr="00287C1B" w:rsidRDefault="00916DF5" w:rsidP="00817C09">
      <w:r w:rsidRPr="00287C1B">
        <w:lastRenderedPageBreak/>
        <w:t>Исчисление стажа, дающего право на получение надбавки за опыт работы, осуществляется в соответствии с трудовым законодательством Российской Федерации. Основным документом для исчисления стажа является трудовая книжка.</w:t>
      </w:r>
    </w:p>
    <w:p w:rsidR="006E6856" w:rsidRPr="00287C1B" w:rsidRDefault="00916DF5" w:rsidP="00817C09">
      <w:r w:rsidRPr="00287C1B">
        <w:t>Персональная выплата за опыт работы в занимаемой должности устанавливается и выплачивается по основному месту работы.</w:t>
      </w:r>
    </w:p>
    <w:p w:rsidR="006E6856" w:rsidRPr="00287C1B" w:rsidRDefault="00C57171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При предоставлении ежегодного оплачиваемого отпуска (далее - отпуск) продолжительностью не менее 14 календарных дней директору, заместителю директора учреждения на основании их личных заявлений производится единовременная выплата к отпуску (далее - единовременная выплата). Единовременная выплата производится не более одного раза в течение календарного года.</w:t>
      </w:r>
    </w:p>
    <w:p w:rsidR="00C57171" w:rsidRPr="00287C1B" w:rsidRDefault="00C57171" w:rsidP="00817C09">
      <w:r w:rsidRPr="00287C1B">
        <w:t>Единовременная выплата производится по основному месту работы одновременно с выплатой заработной платы за период нахождения в отпуске. В случае использования отпуска по частям, в заявлении о предоставлении отпуска должно быть указано, к какой из частей отпуска следует приурочить единовременную выплату.</w:t>
      </w:r>
    </w:p>
    <w:p w:rsidR="00C57171" w:rsidRPr="00287C1B" w:rsidRDefault="00C57171" w:rsidP="00817C09">
      <w:r w:rsidRPr="00287C1B">
        <w:t>Единовременная выплата производится в размере 200 процентов к должностному окладу за последний календарный месяц перед началом отпуска.</w:t>
      </w:r>
    </w:p>
    <w:p w:rsidR="00C57171" w:rsidRPr="00287C1B" w:rsidRDefault="00C57171" w:rsidP="00817C09">
      <w:r w:rsidRPr="00287C1B">
        <w:t>Размер единовременной выплаты не зависит от того, за какой период предоставляется отпуск (за один год или за два года).</w:t>
      </w:r>
    </w:p>
    <w:p w:rsidR="00C57171" w:rsidRPr="00287C1B" w:rsidRDefault="00C57171" w:rsidP="00817C09">
      <w:r w:rsidRPr="00287C1B">
        <w:t>В случае если в связи с приемом на работу отработан неполный календарный год, то в данном календарном году единовременная выплата производится в размере, пропорциональном количеству отработанного времени.</w:t>
      </w:r>
    </w:p>
    <w:p w:rsidR="00C57171" w:rsidRPr="00287C1B" w:rsidRDefault="00C57171" w:rsidP="00817C09">
      <w:r w:rsidRPr="00287C1B">
        <w:t>Если директор, заместитель директора учреждения, получившие в текущем календарном году единовременную выплату к отпуску, увольняются, перерасчет суммы единовременной выплаты к отпуску не производится.</w:t>
      </w:r>
    </w:p>
    <w:p w:rsidR="006E6856" w:rsidRPr="00287C1B" w:rsidRDefault="00C57171" w:rsidP="00817C09">
      <w:r w:rsidRPr="00287C1B">
        <w:t>Если директор, заместитель директора учреждения, не использовавшие в текущем календарном году единовременную выплату к отпуску, уходят в отпуск с последующим увольнением, то в данном календарном году единовременная выплата производится в размере, пропорциональном количеству полных календарных месяцев их работы в данном календарном году.</w:t>
      </w:r>
    </w:p>
    <w:p w:rsidR="006E6856" w:rsidRPr="00287C1B" w:rsidRDefault="00016EEA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Директору, заместителю директора учреждения устанавливается персональная выплата за работу в муниципальном образовании город Норильск.</w:t>
      </w:r>
    </w:p>
    <w:p w:rsidR="00016EEA" w:rsidRPr="00287C1B" w:rsidRDefault="00016EEA" w:rsidP="00817C09">
      <w:r w:rsidRPr="00287C1B">
        <w:t>Размер персональной выплаты за работу в муниципальном образовании город Норильск рассчитывается по формуле:</w:t>
      </w:r>
    </w:p>
    <w:p w:rsidR="00016EEA" w:rsidRPr="00287C1B" w:rsidRDefault="00016EEA" w:rsidP="00817C09"/>
    <w:p w:rsidR="00016EEA" w:rsidRPr="00287C1B" w:rsidRDefault="00016EEA" w:rsidP="00817C09">
      <w:pPr>
        <w:jc w:val="center"/>
      </w:pPr>
      <w:r w:rsidRPr="00287C1B">
        <w:t xml:space="preserve">ПН = </w:t>
      </w:r>
      <w:proofErr w:type="spellStart"/>
      <w:r w:rsidRPr="00287C1B">
        <w:t>Зп</w:t>
      </w:r>
      <w:proofErr w:type="spellEnd"/>
      <w:r w:rsidRPr="00287C1B">
        <w:t xml:space="preserve"> x </w:t>
      </w:r>
      <w:proofErr w:type="spellStart"/>
      <w:r w:rsidRPr="00287C1B">
        <w:t>Ккв</w:t>
      </w:r>
      <w:proofErr w:type="spellEnd"/>
      <w:r w:rsidRPr="00287C1B">
        <w:t>, где:</w:t>
      </w:r>
    </w:p>
    <w:p w:rsidR="00016EEA" w:rsidRPr="00287C1B" w:rsidRDefault="00016EEA" w:rsidP="00817C09"/>
    <w:p w:rsidR="00016EEA" w:rsidRPr="00287C1B" w:rsidRDefault="00016EEA" w:rsidP="00C84A2F">
      <w:r w:rsidRPr="00287C1B">
        <w:t>ПН - размер персональной выплаты за работу в муниципальном образовании город Норильск;</w:t>
      </w:r>
    </w:p>
    <w:p w:rsidR="00016EEA" w:rsidRPr="00287C1B" w:rsidRDefault="00016EEA" w:rsidP="00C84A2F">
      <w:proofErr w:type="spellStart"/>
      <w:r w:rsidRPr="00287C1B">
        <w:t>Зп</w:t>
      </w:r>
      <w:proofErr w:type="spellEnd"/>
      <w:r w:rsidRPr="00287C1B">
        <w:t xml:space="preserve"> - размер заработной платы;</w:t>
      </w:r>
    </w:p>
    <w:p w:rsidR="00016EEA" w:rsidRPr="00C84A2F" w:rsidRDefault="00016EEA" w:rsidP="00C84A2F">
      <w:proofErr w:type="spellStart"/>
      <w:r w:rsidRPr="00C84A2F">
        <w:t>Ккв</w:t>
      </w:r>
      <w:proofErr w:type="spellEnd"/>
      <w:r w:rsidRPr="00C84A2F">
        <w:t xml:space="preserve"> - коэффициент повышения заработной платы, составляющий 1,04.</w:t>
      </w:r>
    </w:p>
    <w:p w:rsidR="00016EEA" w:rsidRPr="00287C1B" w:rsidRDefault="00016EEA" w:rsidP="00C84A2F">
      <w:pPr>
        <w:autoSpaceDE w:val="0"/>
        <w:autoSpaceDN w:val="0"/>
        <w:adjustRightInd w:val="0"/>
      </w:pPr>
      <w:r w:rsidRPr="00C84A2F">
        <w:t>Для директора, заместител</w:t>
      </w:r>
      <w:r w:rsidR="00FB60D7" w:rsidRPr="00C84A2F">
        <w:t>я</w:t>
      </w:r>
      <w:r w:rsidRPr="00C84A2F">
        <w:t xml:space="preserve"> директора учреждения распоряжением Администрации города Норильска, издаваемым Главой города Норильска, может устанавливаться размер </w:t>
      </w:r>
      <w:proofErr w:type="spellStart"/>
      <w:r w:rsidRPr="00C84A2F">
        <w:t>Ккв</w:t>
      </w:r>
      <w:proofErr w:type="spellEnd"/>
      <w:r w:rsidRPr="00C84A2F">
        <w:t xml:space="preserve">, отличный от размера </w:t>
      </w:r>
      <w:proofErr w:type="spellStart"/>
      <w:r w:rsidRPr="00C84A2F">
        <w:t>Ккв</w:t>
      </w:r>
      <w:proofErr w:type="spellEnd"/>
      <w:r w:rsidRPr="00C84A2F">
        <w:t>, у</w:t>
      </w:r>
      <w:r w:rsidR="00C84A2F" w:rsidRPr="00C84A2F">
        <w:t>становленного настоящим пунктом, на основании решения комиссии, созданной распоряжением Администрации города Норильска, из</w:t>
      </w:r>
      <w:r w:rsidR="00C84A2F">
        <w:t>данным Главой города Норильска.</w:t>
      </w:r>
    </w:p>
    <w:p w:rsidR="00016EEA" w:rsidRPr="00287C1B" w:rsidRDefault="00016EEA" w:rsidP="00817C09">
      <w:r w:rsidRPr="00287C1B">
        <w:lastRenderedPageBreak/>
        <w:t>При определении размера заработной платы (</w:t>
      </w:r>
      <w:proofErr w:type="spellStart"/>
      <w:r w:rsidRPr="00287C1B">
        <w:t>Зп</w:t>
      </w:r>
      <w:proofErr w:type="spellEnd"/>
      <w:r w:rsidRPr="00287C1B"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016EEA" w:rsidRPr="00287C1B" w:rsidRDefault="00016EEA" w:rsidP="00817C09">
      <w:pPr>
        <w:pStyle w:val="a3"/>
        <w:numPr>
          <w:ilvl w:val="0"/>
          <w:numId w:val="10"/>
        </w:numPr>
        <w:tabs>
          <w:tab w:val="left" w:pos="993"/>
        </w:tabs>
        <w:ind w:left="0" w:firstLine="709"/>
      </w:pPr>
      <w:r w:rsidRPr="00287C1B">
        <w:t>материальной помощи;</w:t>
      </w:r>
    </w:p>
    <w:p w:rsidR="00016EEA" w:rsidRPr="00287C1B" w:rsidRDefault="00016EEA" w:rsidP="00817C09">
      <w:pPr>
        <w:pStyle w:val="a3"/>
        <w:numPr>
          <w:ilvl w:val="0"/>
          <w:numId w:val="10"/>
        </w:numPr>
        <w:tabs>
          <w:tab w:val="left" w:pos="993"/>
        </w:tabs>
        <w:ind w:left="0" w:firstLine="709"/>
      </w:pPr>
      <w:r w:rsidRPr="00287C1B">
        <w:t>персональной выплаты за работу в муниципальном образовании город Норильск;</w:t>
      </w:r>
    </w:p>
    <w:p w:rsidR="00016EEA" w:rsidRPr="00287C1B" w:rsidRDefault="00016EEA" w:rsidP="00817C09">
      <w:pPr>
        <w:pStyle w:val="a3"/>
        <w:numPr>
          <w:ilvl w:val="0"/>
          <w:numId w:val="10"/>
        </w:numPr>
        <w:tabs>
          <w:tab w:val="left" w:pos="993"/>
        </w:tabs>
        <w:ind w:left="0" w:firstLine="709"/>
      </w:pPr>
      <w:r w:rsidRPr="00287C1B"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местностях, надбавки директору, заместител</w:t>
      </w:r>
      <w:r w:rsidR="00FB60D7" w:rsidRPr="00287C1B">
        <w:t>ю</w:t>
      </w:r>
      <w:r w:rsidRPr="00287C1B">
        <w:t xml:space="preserve"> директора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учреждениями, органами местного самоуправления муниципального образования город Норильск.</w:t>
      </w:r>
    </w:p>
    <w:p w:rsidR="00016EEA" w:rsidRPr="00287C1B" w:rsidRDefault="00016EEA" w:rsidP="00817C09">
      <w:r w:rsidRPr="00287C1B"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надбавки директору, заместител</w:t>
      </w:r>
      <w:r w:rsidR="00FB60D7" w:rsidRPr="00287C1B">
        <w:t>ю</w:t>
      </w:r>
      <w:r w:rsidRPr="00287C1B">
        <w:t xml:space="preserve"> директора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учреждениями, органами местного самоуправления муниципального образования город Норильск.</w:t>
      </w:r>
    </w:p>
    <w:p w:rsidR="00393488" w:rsidRPr="00287C1B" w:rsidRDefault="00016EEA" w:rsidP="00817C09">
      <w:r w:rsidRPr="00287C1B">
        <w:t>Персональная выплата за работу в муниципальном образовании город Норильск выплачивается ежемесячно и в расчетном листке при извещении директора, заместител</w:t>
      </w:r>
      <w:r w:rsidR="00FB60D7" w:rsidRPr="00287C1B">
        <w:t>я</w:t>
      </w:r>
      <w:r w:rsidRPr="00287C1B">
        <w:t xml:space="preserve"> директора учреждения о составных частях заработной платы выделяется отдельной строкой.</w:t>
      </w:r>
    </w:p>
    <w:p w:rsidR="00393488" w:rsidRPr="00287C1B" w:rsidRDefault="004B58F9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директору, заместителю директора учреждения устанавливаются по результатам работы ежемесячно по критериям оценки результативности и качества труда, определенным приложениями 1, 2, 3 к настоящему Положению, в процентах от должностного оклада.</w:t>
      </w:r>
    </w:p>
    <w:p w:rsidR="004B58F9" w:rsidRPr="00287C1B" w:rsidRDefault="004B58F9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Выплаты по итогам работы устанавливаются директору, заместителю директора учреждения в текущем календарном году по результатам работы за отчетный календарный год в пределах фонда оплаты труда по основаниям, приведенным в приложении 4 к настоящему Положению, в процентах от должностного оклада.</w:t>
      </w:r>
    </w:p>
    <w:p w:rsidR="00393488" w:rsidRPr="00287C1B" w:rsidRDefault="004B58F9" w:rsidP="00817C09">
      <w:r w:rsidRPr="00287C1B">
        <w:t>Выплаты по итогам работы не устанавливаются директору, заместителю директора учреждения, отработавшему в отчетном календарном году в учреждении менее 6 месяцев.</w:t>
      </w:r>
    </w:p>
    <w:p w:rsidR="006E1A01" w:rsidRPr="00287C1B" w:rsidRDefault="004B58F9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Стимулирующие выплаты директору учреждения устанавливаются распоряжением Администрации города Норильска, издаваемым Главой города Норильска.</w:t>
      </w:r>
    </w:p>
    <w:p w:rsidR="004B58F9" w:rsidRPr="00287C1B" w:rsidRDefault="004B58F9" w:rsidP="00817C09">
      <w:r w:rsidRPr="00287C1B">
        <w:t>Процедура установления стимулирующих выплат директору учреждения определяется постановлением Администрации города Норильска.</w:t>
      </w:r>
    </w:p>
    <w:p w:rsidR="004B58F9" w:rsidRPr="00287C1B" w:rsidRDefault="004B58F9" w:rsidP="00817C09">
      <w:r w:rsidRPr="00287C1B">
        <w:t>Стимулирующие выплаты заместителю директора устанавливаются приказом директора учреждения.</w:t>
      </w:r>
    </w:p>
    <w:p w:rsidR="004B58F9" w:rsidRPr="00287C1B" w:rsidRDefault="004B58F9" w:rsidP="00817C09">
      <w:r w:rsidRPr="00287C1B">
        <w:t xml:space="preserve">Приказы директора учреждения об установлении стимулирующих выплат заместителю директора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а также об установлении выплат </w:t>
      </w:r>
      <w:r w:rsidRPr="00287C1B">
        <w:lastRenderedPageBreak/>
        <w:t>по итогам работы, предусмотренных пунктом 4.10 настоящего Положения, подлежат согласованию с заместителем Главы города Норильска по городскому хозяйству до их подписания директором учреждения.</w:t>
      </w:r>
    </w:p>
    <w:p w:rsidR="004B58F9" w:rsidRPr="00287C1B" w:rsidRDefault="009C6842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В случае сложившегося по итогам работы за месяц, квартал перерасхода средств, выделенных на оплату труда работникам учреждения,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выплаты по итогам работы директору учреждения не устанавливаются.</w:t>
      </w:r>
    </w:p>
    <w:p w:rsidR="0000008B" w:rsidRPr="00287C1B" w:rsidRDefault="0000008B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Объем средств фонда оплаты труда, который не был направлен на осуществление выплат стимулирующего х</w:t>
      </w:r>
      <w:r w:rsidR="00167070">
        <w:t>арактера директору, заместителю</w:t>
      </w:r>
      <w:r w:rsidRPr="00287C1B">
        <w:t xml:space="preserve"> директора учреждения, направляется на осуществление выплат стимулирующего характера работникам учреждения.</w:t>
      </w:r>
    </w:p>
    <w:p w:rsidR="004B58F9" w:rsidRPr="00287C1B" w:rsidRDefault="004B58F9" w:rsidP="00817C09"/>
    <w:p w:rsidR="00533DAF" w:rsidRPr="00287C1B" w:rsidRDefault="00533DAF" w:rsidP="00817C0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</w:pPr>
      <w:r w:rsidRPr="00287C1B">
        <w:t>МАТЕРИАЛЬНАЯ ПОМОЩЬ</w:t>
      </w:r>
    </w:p>
    <w:p w:rsidR="004B58F9" w:rsidRPr="00287C1B" w:rsidRDefault="004B58F9" w:rsidP="00817C09"/>
    <w:p w:rsidR="004B58F9" w:rsidRPr="00287C1B" w:rsidRDefault="00533DAF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Выплата материальной помощи директору, заместител</w:t>
      </w:r>
      <w:r w:rsidR="007F41B0" w:rsidRPr="00287C1B">
        <w:t>ю</w:t>
      </w:r>
      <w:r w:rsidRPr="00287C1B">
        <w:t xml:space="preserve"> директора учреждения производится в порядке, установленном постановлением Администрации города Норильска.</w:t>
      </w:r>
    </w:p>
    <w:p w:rsidR="004B58F9" w:rsidRPr="00287C1B" w:rsidRDefault="004B58F9" w:rsidP="00817C09"/>
    <w:p w:rsidR="00DA1AF5" w:rsidRPr="00287C1B" w:rsidRDefault="00DA1AF5" w:rsidP="00817C0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</w:pPr>
      <w:r w:rsidRPr="00287C1B">
        <w:t>ОБЪЕМНЫЕ ПОКАЗАТЕЛИ ДЕЯТЕЛЬНОСТИ</w:t>
      </w:r>
    </w:p>
    <w:p w:rsidR="006E1A01" w:rsidRPr="00287C1B" w:rsidRDefault="006E1A01" w:rsidP="00817C09"/>
    <w:p w:rsidR="00F7181A" w:rsidRDefault="00DA1AF5" w:rsidP="00F7181A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Показателем, характеризующим работу учреждения для установления группы по оплате труда директору учреждения, определяемый по размеру расходных обязательств, подлежащих исполнению учреждением в соответствующем финансовом году за счет средств местного бюджета, бюджета Красноярского края.</w:t>
      </w:r>
    </w:p>
    <w:p w:rsidR="005C4E78" w:rsidRDefault="005C4E78" w:rsidP="00F7181A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Объем деятельности учреждения оценивается по указанному показателю для отнесения учреждения к групп</w:t>
      </w:r>
      <w:r w:rsidR="00F7181A">
        <w:t>е по оплате труда</w:t>
      </w:r>
      <w:r w:rsidR="00F7181A" w:rsidRPr="00F7181A">
        <w:t xml:space="preserve"> </w:t>
      </w:r>
      <w:r w:rsidR="00F7181A">
        <w:t>директора в следующих диапазонах</w:t>
      </w:r>
      <w:r w:rsidRPr="00287C1B">
        <w:t>:</w:t>
      </w:r>
    </w:p>
    <w:p w:rsidR="00E24D75" w:rsidRPr="00287C1B" w:rsidRDefault="00E24D75" w:rsidP="00E24D75">
      <w:pPr>
        <w:pStyle w:val="a3"/>
        <w:tabs>
          <w:tab w:val="left" w:pos="1134"/>
        </w:tabs>
        <w:ind w:left="709" w:firstLine="0"/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689"/>
        <w:gridCol w:w="1559"/>
        <w:gridCol w:w="1701"/>
        <w:gridCol w:w="1559"/>
        <w:gridCol w:w="1559"/>
      </w:tblGrid>
      <w:tr w:rsidR="00E11329" w:rsidRPr="00287C1B" w:rsidTr="00712105">
        <w:tc>
          <w:tcPr>
            <w:tcW w:w="2689" w:type="dxa"/>
            <w:vAlign w:val="center"/>
          </w:tcPr>
          <w:p w:rsidR="004E314F" w:rsidRPr="00287C1B" w:rsidRDefault="004E314F" w:rsidP="00817C09">
            <w:pPr>
              <w:ind w:firstLine="0"/>
              <w:jc w:val="center"/>
            </w:pPr>
            <w:r w:rsidRPr="00287C1B"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4E314F" w:rsidRPr="00287C1B" w:rsidRDefault="004E314F" w:rsidP="00712105">
            <w:pPr>
              <w:ind w:firstLine="0"/>
              <w:jc w:val="center"/>
            </w:pPr>
            <w:r w:rsidRPr="00287C1B">
              <w:t>I группа</w:t>
            </w:r>
          </w:p>
        </w:tc>
        <w:tc>
          <w:tcPr>
            <w:tcW w:w="1701" w:type="dxa"/>
            <w:vAlign w:val="center"/>
          </w:tcPr>
          <w:p w:rsidR="004E314F" w:rsidRPr="00287C1B" w:rsidRDefault="004E314F" w:rsidP="00712105">
            <w:pPr>
              <w:ind w:firstLine="0"/>
              <w:jc w:val="center"/>
            </w:pPr>
            <w:r w:rsidRPr="00287C1B">
              <w:t>II группа</w:t>
            </w:r>
          </w:p>
        </w:tc>
        <w:tc>
          <w:tcPr>
            <w:tcW w:w="1559" w:type="dxa"/>
            <w:vAlign w:val="center"/>
          </w:tcPr>
          <w:p w:rsidR="004E314F" w:rsidRPr="00287C1B" w:rsidRDefault="004E314F" w:rsidP="00712105">
            <w:pPr>
              <w:ind w:firstLine="0"/>
              <w:jc w:val="center"/>
            </w:pPr>
            <w:r w:rsidRPr="00287C1B">
              <w:t>III группа</w:t>
            </w:r>
          </w:p>
        </w:tc>
        <w:tc>
          <w:tcPr>
            <w:tcW w:w="1559" w:type="dxa"/>
            <w:vAlign w:val="center"/>
          </w:tcPr>
          <w:p w:rsidR="004E314F" w:rsidRPr="00287C1B" w:rsidRDefault="004E314F" w:rsidP="00712105">
            <w:pPr>
              <w:ind w:firstLine="0"/>
              <w:jc w:val="center"/>
            </w:pPr>
            <w:r w:rsidRPr="00287C1B">
              <w:t>IV группа</w:t>
            </w:r>
          </w:p>
        </w:tc>
      </w:tr>
      <w:tr w:rsidR="00E11329" w:rsidRPr="00287C1B" w:rsidTr="004E314F">
        <w:tc>
          <w:tcPr>
            <w:tcW w:w="2689" w:type="dxa"/>
            <w:shd w:val="clear" w:color="auto" w:fill="auto"/>
            <w:vAlign w:val="center"/>
          </w:tcPr>
          <w:p w:rsidR="004E314F" w:rsidRPr="00287C1B" w:rsidRDefault="004E314F" w:rsidP="00817C09">
            <w:pPr>
              <w:ind w:firstLine="0"/>
              <w:jc w:val="center"/>
            </w:pPr>
            <w:r w:rsidRPr="00287C1B">
              <w:t>Размер расходных обязательств, млн. руб.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14F" w:rsidRPr="00287C1B" w:rsidRDefault="004E314F" w:rsidP="00817C09">
            <w:pPr>
              <w:ind w:firstLine="0"/>
              <w:jc w:val="center"/>
            </w:pPr>
            <w:r w:rsidRPr="00287C1B">
              <w:t>от 351 и свыше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314F" w:rsidRPr="00287C1B" w:rsidRDefault="004E314F" w:rsidP="00817C09">
            <w:pPr>
              <w:ind w:firstLine="0"/>
              <w:jc w:val="center"/>
            </w:pPr>
            <w:r w:rsidRPr="00287C1B">
              <w:t>от 306 до 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314F" w:rsidRPr="00287C1B" w:rsidRDefault="004E314F" w:rsidP="00817C09">
            <w:pPr>
              <w:ind w:firstLine="0"/>
              <w:jc w:val="center"/>
            </w:pPr>
            <w:r w:rsidRPr="00287C1B">
              <w:t>от 30 до 305</w:t>
            </w:r>
          </w:p>
        </w:tc>
        <w:tc>
          <w:tcPr>
            <w:tcW w:w="1559" w:type="dxa"/>
          </w:tcPr>
          <w:p w:rsidR="004E314F" w:rsidRPr="00287C1B" w:rsidRDefault="004E314F" w:rsidP="00817C09">
            <w:pPr>
              <w:ind w:firstLine="0"/>
              <w:jc w:val="center"/>
            </w:pPr>
          </w:p>
          <w:p w:rsidR="004E314F" w:rsidRPr="00287C1B" w:rsidRDefault="004E314F" w:rsidP="00817C09">
            <w:pPr>
              <w:ind w:firstLine="0"/>
              <w:jc w:val="center"/>
            </w:pPr>
            <w:r w:rsidRPr="00287C1B">
              <w:t>до 30</w:t>
            </w:r>
          </w:p>
        </w:tc>
      </w:tr>
    </w:tbl>
    <w:p w:rsidR="006E1A01" w:rsidRPr="00287C1B" w:rsidRDefault="00927E6D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Группа по оплате труда директора учреждения определяется на основании документов, подтверждающих наличие объемов работы учреждения на 1 января текущего года.</w:t>
      </w:r>
    </w:p>
    <w:p w:rsidR="00927E6D" w:rsidRPr="00287C1B" w:rsidRDefault="00927E6D" w:rsidP="00817C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</w:pPr>
      <w:r w:rsidRPr="00287C1B">
        <w:t>За директором учреждения, находящегося на капитальном ремонте, реконструкции, сохраняется группа по оплате труда директора учреждения, определенная до начала капитального ремонта, реконструкции.</w:t>
      </w:r>
    </w:p>
    <w:p w:rsidR="00927E6D" w:rsidRPr="00287C1B" w:rsidRDefault="00927E6D" w:rsidP="00817C09"/>
    <w:p w:rsidR="00C71432" w:rsidRPr="00287C1B" w:rsidRDefault="00C71432" w:rsidP="00817C09">
      <w:pPr>
        <w:sectPr w:rsidR="00C71432" w:rsidRPr="00287C1B" w:rsidSect="00817C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027F" w:rsidRPr="00287C1B" w:rsidRDefault="00C71432" w:rsidP="00817C09">
      <w:pPr>
        <w:ind w:firstLine="0"/>
        <w:jc w:val="right"/>
      </w:pPr>
      <w:r w:rsidRPr="00287C1B">
        <w:lastRenderedPageBreak/>
        <w:t>Приложение 1</w:t>
      </w:r>
    </w:p>
    <w:p w:rsidR="00817C09" w:rsidRPr="00287C1B" w:rsidRDefault="0083262B" w:rsidP="00817C09">
      <w:pPr>
        <w:ind w:firstLine="0"/>
        <w:jc w:val="right"/>
      </w:pPr>
      <w:r w:rsidRPr="00287C1B">
        <w:t>к Положению об оплате труда директора, заместителя директора</w:t>
      </w:r>
    </w:p>
    <w:p w:rsidR="00817C09" w:rsidRPr="00287C1B" w:rsidRDefault="0083262B" w:rsidP="00817C09">
      <w:pPr>
        <w:ind w:firstLine="0"/>
        <w:jc w:val="right"/>
      </w:pPr>
      <w:r w:rsidRPr="00287C1B">
        <w:t xml:space="preserve"> муниципального казенного учреждения «Управление экологии»,</w:t>
      </w:r>
    </w:p>
    <w:p w:rsidR="00F33161" w:rsidRPr="00287C1B" w:rsidRDefault="0083262B" w:rsidP="00817C09">
      <w:pPr>
        <w:ind w:firstLine="0"/>
        <w:jc w:val="right"/>
      </w:pPr>
      <w:r w:rsidRPr="00287C1B">
        <w:t xml:space="preserve"> утвержденному </w:t>
      </w:r>
      <w:r w:rsidR="00817C09" w:rsidRPr="00287C1B">
        <w:t>п</w:t>
      </w:r>
      <w:r w:rsidRPr="00287C1B">
        <w:t xml:space="preserve">остановлением Администрации города Норильска </w:t>
      </w:r>
    </w:p>
    <w:p w:rsidR="0083262B" w:rsidRPr="00287C1B" w:rsidRDefault="00192C7F" w:rsidP="00817C09">
      <w:pPr>
        <w:ind w:firstLine="0"/>
        <w:jc w:val="right"/>
      </w:pPr>
      <w:r>
        <w:t>от 04.08.2021</w:t>
      </w:r>
      <w:r w:rsidRPr="00287C1B">
        <w:t xml:space="preserve"> № </w:t>
      </w:r>
      <w:r>
        <w:t>394</w:t>
      </w:r>
    </w:p>
    <w:p w:rsidR="00F33161" w:rsidRPr="00287C1B" w:rsidRDefault="00F33161" w:rsidP="00817C09">
      <w:pPr>
        <w:jc w:val="center"/>
        <w:rPr>
          <w:b/>
        </w:rPr>
      </w:pPr>
    </w:p>
    <w:p w:rsidR="00F33161" w:rsidRPr="00287C1B" w:rsidRDefault="0083262B" w:rsidP="00817C09">
      <w:pPr>
        <w:jc w:val="center"/>
      </w:pPr>
      <w:r w:rsidRPr="00287C1B">
        <w:t xml:space="preserve">КРИТЕРИИ ОЦЕНКИ РЕЗУЛЬТАТИВНОСТИ И КАЧЕСТВА ТРУДА </w:t>
      </w:r>
    </w:p>
    <w:p w:rsidR="0036027F" w:rsidRPr="00287C1B" w:rsidRDefault="0083262B" w:rsidP="00817C09">
      <w:pPr>
        <w:jc w:val="center"/>
      </w:pPr>
      <w:r w:rsidRPr="00287C1B">
        <w:t>ДЛЯ УСТАНОВЛЕНИЯ ЕЖЕМЕСЯЧНЫХ ВЫПЛАТ ЗА ВАЖНОСТЬ ВЫПОЛНЯЕМОЙ РАБОТЫ, СТЕПЕНЬ САМОСТОЯТЕЛЬНОСТИ И ОТВЕТСТВЕННОСТЬ ПРИ ВЫПОЛНЕНИИ ПОСТАВЛЕННЫХ ЗАДАЧ</w:t>
      </w:r>
    </w:p>
    <w:p w:rsidR="0036027F" w:rsidRPr="00287C1B" w:rsidRDefault="0036027F" w:rsidP="00817C0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7"/>
        <w:gridCol w:w="3571"/>
        <w:gridCol w:w="3575"/>
        <w:gridCol w:w="3553"/>
      </w:tblGrid>
      <w:tr w:rsidR="00E11329" w:rsidRPr="00287C1B" w:rsidTr="00AF23E1">
        <w:trPr>
          <w:cantSplit/>
          <w:trHeight w:val="567"/>
        </w:trPr>
        <w:tc>
          <w:tcPr>
            <w:tcW w:w="3640" w:type="dxa"/>
            <w:vAlign w:val="center"/>
          </w:tcPr>
          <w:p w:rsidR="00C61D3D" w:rsidRPr="00287C1B" w:rsidRDefault="00C61D3D" w:rsidP="00817C09">
            <w:pPr>
              <w:ind w:firstLine="0"/>
              <w:jc w:val="center"/>
            </w:pPr>
            <w:r w:rsidRPr="00287C1B">
              <w:t>Наименование критерия оценки результативности качества труда</w:t>
            </w:r>
          </w:p>
        </w:tc>
        <w:tc>
          <w:tcPr>
            <w:tcW w:w="3640" w:type="dxa"/>
            <w:vAlign w:val="center"/>
          </w:tcPr>
          <w:p w:rsidR="00C61D3D" w:rsidRPr="00287C1B" w:rsidRDefault="00C61D3D" w:rsidP="00817C09">
            <w:pPr>
              <w:ind w:firstLine="0"/>
              <w:jc w:val="center"/>
            </w:pPr>
            <w:r w:rsidRPr="00287C1B">
              <w:t>Условия (индикатор)</w:t>
            </w:r>
          </w:p>
        </w:tc>
        <w:tc>
          <w:tcPr>
            <w:tcW w:w="3640" w:type="dxa"/>
            <w:vAlign w:val="center"/>
          </w:tcPr>
          <w:p w:rsidR="00C61D3D" w:rsidRPr="00287C1B" w:rsidRDefault="00C61D3D" w:rsidP="00817C09">
            <w:pPr>
              <w:ind w:firstLine="0"/>
              <w:jc w:val="center"/>
            </w:pPr>
            <w:r w:rsidRPr="00287C1B">
              <w:t>Значения индикатора</w:t>
            </w:r>
          </w:p>
        </w:tc>
        <w:tc>
          <w:tcPr>
            <w:tcW w:w="3640" w:type="dxa"/>
            <w:vAlign w:val="center"/>
          </w:tcPr>
          <w:p w:rsidR="00C61D3D" w:rsidRPr="00287C1B" w:rsidRDefault="00C61D3D" w:rsidP="00817C09">
            <w:pPr>
              <w:ind w:firstLine="0"/>
              <w:jc w:val="center"/>
            </w:pPr>
            <w:r w:rsidRPr="00287C1B">
              <w:t>Предельный размер к должностному окладу, %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14560" w:type="dxa"/>
            <w:gridSpan w:val="4"/>
            <w:vAlign w:val="center"/>
          </w:tcPr>
          <w:p w:rsidR="00336708" w:rsidRPr="00287C1B" w:rsidRDefault="00336708" w:rsidP="00817C09">
            <w:pPr>
              <w:ind w:firstLine="0"/>
              <w:jc w:val="center"/>
            </w:pPr>
            <w:r w:rsidRPr="00287C1B">
              <w:t>Директор учреждения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3640" w:type="dxa"/>
            <w:vMerge w:val="restart"/>
            <w:vAlign w:val="center"/>
          </w:tcPr>
          <w:p w:rsidR="00336708" w:rsidRPr="00287C1B" w:rsidRDefault="00336708" w:rsidP="00817C09">
            <w:pPr>
              <w:ind w:firstLine="0"/>
              <w:jc w:val="center"/>
            </w:pPr>
            <w:r w:rsidRPr="00287C1B">
              <w:t>Эффективное управление учреждением</w:t>
            </w:r>
          </w:p>
        </w:tc>
        <w:tc>
          <w:tcPr>
            <w:tcW w:w="3640" w:type="dxa"/>
            <w:vMerge w:val="restart"/>
            <w:vAlign w:val="center"/>
          </w:tcPr>
          <w:p w:rsidR="00336708" w:rsidRPr="00287C1B" w:rsidRDefault="00336708" w:rsidP="00817C09">
            <w:pPr>
              <w:ind w:firstLine="0"/>
              <w:jc w:val="center"/>
            </w:pPr>
            <w:r w:rsidRPr="00287C1B">
              <w:t>Выполнение мероприятий, предусмотренных плано</w:t>
            </w:r>
            <w:r w:rsidR="00FD52CC" w:rsidRPr="00287C1B">
              <w:t>м</w:t>
            </w:r>
            <w:r w:rsidRPr="00287C1B">
              <w:t xml:space="preserve"> работы за отчетный месяц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336708" w:rsidRPr="00287C1B" w:rsidRDefault="00C05793" w:rsidP="00817C09">
            <w:pPr>
              <w:ind w:firstLine="0"/>
              <w:jc w:val="center"/>
            </w:pPr>
            <w:r w:rsidRPr="00287C1B">
              <w:t>100</w:t>
            </w:r>
            <w:r w:rsidR="00336708" w:rsidRPr="00287C1B">
              <w:t>%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336708" w:rsidRPr="00287C1B" w:rsidRDefault="00336708" w:rsidP="00817C09">
            <w:pPr>
              <w:ind w:firstLine="0"/>
              <w:jc w:val="center"/>
            </w:pPr>
            <w:r w:rsidRPr="00287C1B">
              <w:t>50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336708" w:rsidRPr="00287C1B" w:rsidRDefault="00336708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336708" w:rsidRPr="00287C1B" w:rsidRDefault="00336708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</w:tcBorders>
            <w:vAlign w:val="center"/>
          </w:tcPr>
          <w:p w:rsidR="00336708" w:rsidRPr="00287C1B" w:rsidRDefault="00336708" w:rsidP="00817C09">
            <w:pPr>
              <w:ind w:firstLine="0"/>
              <w:jc w:val="center"/>
            </w:pPr>
            <w:r w:rsidRPr="00287C1B">
              <w:t>90 –</w:t>
            </w:r>
            <w:r w:rsidR="00C05793" w:rsidRPr="00287C1B">
              <w:t xml:space="preserve"> 95</w:t>
            </w:r>
            <w:r w:rsidRPr="00287C1B">
              <w:t>%</w:t>
            </w:r>
          </w:p>
        </w:tc>
        <w:tc>
          <w:tcPr>
            <w:tcW w:w="3640" w:type="dxa"/>
            <w:tcBorders>
              <w:top w:val="nil"/>
            </w:tcBorders>
            <w:vAlign w:val="center"/>
          </w:tcPr>
          <w:p w:rsidR="00336708" w:rsidRPr="00287C1B" w:rsidRDefault="00336708" w:rsidP="00817C09">
            <w:pPr>
              <w:ind w:firstLine="0"/>
              <w:jc w:val="center"/>
            </w:pPr>
            <w:r w:rsidRPr="00287C1B">
              <w:t>47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3640" w:type="dxa"/>
            <w:vMerge w:val="restart"/>
            <w:vAlign w:val="center"/>
          </w:tcPr>
          <w:p w:rsidR="00AE1EB2" w:rsidRPr="00287C1B" w:rsidRDefault="00AE1EB2" w:rsidP="00817C09">
            <w:pPr>
              <w:ind w:firstLine="0"/>
              <w:jc w:val="center"/>
            </w:pPr>
            <w:r w:rsidRPr="00287C1B">
              <w:t>Обеспечение стабильного функционирования учреждения</w:t>
            </w:r>
          </w:p>
        </w:tc>
        <w:tc>
          <w:tcPr>
            <w:tcW w:w="3640" w:type="dxa"/>
            <w:vMerge w:val="restart"/>
            <w:vAlign w:val="center"/>
          </w:tcPr>
          <w:p w:rsidR="00AE1EB2" w:rsidRPr="00287C1B" w:rsidRDefault="00AE1EB2" w:rsidP="00817C09">
            <w:pPr>
              <w:ind w:firstLine="0"/>
              <w:jc w:val="center"/>
            </w:pPr>
            <w:r w:rsidRPr="00287C1B">
              <w:t>Обеспечение безопасных и комфортных условий на рабочих местах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AE1EB2" w:rsidRPr="00287C1B" w:rsidRDefault="001E2BE0" w:rsidP="00817C09">
            <w:pPr>
              <w:ind w:firstLine="0"/>
              <w:jc w:val="center"/>
            </w:pPr>
            <w:r w:rsidRPr="00287C1B">
              <w:t>о</w:t>
            </w:r>
            <w:r w:rsidR="00AE1EB2" w:rsidRPr="00287C1B">
              <w:t xml:space="preserve">тсутствие обоснованных предписаний органов </w:t>
            </w:r>
            <w:r w:rsidR="00FD52CC" w:rsidRPr="00287C1B">
              <w:t>надзора и контроля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AE1EB2" w:rsidRPr="00287C1B" w:rsidRDefault="00DB2948" w:rsidP="00817C09">
            <w:pPr>
              <w:ind w:firstLine="0"/>
              <w:jc w:val="center"/>
            </w:pPr>
            <w:r>
              <w:t>10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AE1EB2" w:rsidRPr="00287C1B" w:rsidRDefault="00AE1EB2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AE1EB2" w:rsidRPr="00287C1B" w:rsidRDefault="00AE1EB2" w:rsidP="00817C09">
            <w:pPr>
              <w:ind w:firstLine="0"/>
              <w:jc w:val="center"/>
            </w:pPr>
          </w:p>
        </w:tc>
        <w:tc>
          <w:tcPr>
            <w:tcW w:w="3640" w:type="dxa"/>
            <w:vAlign w:val="center"/>
          </w:tcPr>
          <w:p w:rsidR="00AE1EB2" w:rsidRPr="00287C1B" w:rsidRDefault="001E2BE0" w:rsidP="00817C09">
            <w:pPr>
              <w:ind w:firstLine="0"/>
              <w:jc w:val="center"/>
            </w:pPr>
            <w:r w:rsidRPr="00287C1B">
              <w:t>о</w:t>
            </w:r>
            <w:r w:rsidR="00AE1EB2" w:rsidRPr="00287C1B">
              <w:t>тсутствие травм, несчастных случаев</w:t>
            </w:r>
          </w:p>
        </w:tc>
        <w:tc>
          <w:tcPr>
            <w:tcW w:w="3640" w:type="dxa"/>
            <w:vAlign w:val="center"/>
          </w:tcPr>
          <w:p w:rsidR="00AE1EB2" w:rsidRPr="00287C1B" w:rsidRDefault="00AE1EB2" w:rsidP="00817C09">
            <w:pPr>
              <w:ind w:firstLine="0"/>
              <w:jc w:val="center"/>
            </w:pPr>
            <w:r w:rsidRPr="00287C1B">
              <w:t>25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AE1EB2" w:rsidRPr="00287C1B" w:rsidRDefault="00AE1EB2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AE1EB2" w:rsidRPr="00287C1B" w:rsidRDefault="00AE1EB2" w:rsidP="00817C09">
            <w:pPr>
              <w:ind w:firstLine="0"/>
              <w:jc w:val="center"/>
            </w:pPr>
          </w:p>
        </w:tc>
        <w:tc>
          <w:tcPr>
            <w:tcW w:w="3640" w:type="dxa"/>
            <w:vAlign w:val="center"/>
          </w:tcPr>
          <w:p w:rsidR="00AE1EB2" w:rsidRPr="00287C1B" w:rsidRDefault="001E2BE0" w:rsidP="00817C09">
            <w:pPr>
              <w:ind w:firstLine="0"/>
              <w:jc w:val="center"/>
            </w:pPr>
            <w:r w:rsidRPr="00287C1B">
              <w:t>о</w:t>
            </w:r>
            <w:r w:rsidR="00AE1EB2" w:rsidRPr="00287C1B">
              <w:t>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3640" w:type="dxa"/>
            <w:vAlign w:val="center"/>
          </w:tcPr>
          <w:p w:rsidR="00AE1EB2" w:rsidRPr="00287C1B" w:rsidRDefault="00AE1EB2" w:rsidP="00817C09">
            <w:pPr>
              <w:ind w:firstLine="0"/>
              <w:jc w:val="center"/>
            </w:pPr>
            <w:r w:rsidRPr="00287C1B">
              <w:t>25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14560" w:type="dxa"/>
            <w:gridSpan w:val="4"/>
            <w:vAlign w:val="center"/>
          </w:tcPr>
          <w:p w:rsidR="006510A3" w:rsidRDefault="006510A3" w:rsidP="00817C09">
            <w:pPr>
              <w:ind w:firstLine="0"/>
              <w:jc w:val="center"/>
            </w:pPr>
          </w:p>
          <w:p w:rsidR="006510A3" w:rsidRDefault="006510A3" w:rsidP="006510A3">
            <w:pPr>
              <w:ind w:firstLine="0"/>
            </w:pPr>
          </w:p>
          <w:p w:rsidR="00761728" w:rsidRPr="00287C1B" w:rsidRDefault="00761728" w:rsidP="00817C09">
            <w:pPr>
              <w:ind w:firstLine="0"/>
              <w:jc w:val="center"/>
            </w:pPr>
            <w:r w:rsidRPr="00287C1B">
              <w:t>Заместитель директора учреждения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3640" w:type="dxa"/>
            <w:vMerge w:val="restart"/>
            <w:vAlign w:val="center"/>
          </w:tcPr>
          <w:p w:rsidR="00761728" w:rsidRPr="00287C1B" w:rsidRDefault="00761728" w:rsidP="00817C09">
            <w:pPr>
              <w:ind w:firstLine="0"/>
              <w:jc w:val="center"/>
            </w:pPr>
            <w:r w:rsidRPr="00287C1B">
              <w:lastRenderedPageBreak/>
              <w:t>Эффективное управление учреждением</w:t>
            </w:r>
          </w:p>
        </w:tc>
        <w:tc>
          <w:tcPr>
            <w:tcW w:w="3640" w:type="dxa"/>
            <w:vMerge w:val="restart"/>
            <w:vAlign w:val="center"/>
          </w:tcPr>
          <w:p w:rsidR="00761728" w:rsidRPr="00287C1B" w:rsidRDefault="00761728" w:rsidP="00817C09">
            <w:pPr>
              <w:ind w:firstLine="0"/>
              <w:jc w:val="center"/>
            </w:pPr>
            <w:r w:rsidRPr="00287C1B">
              <w:t>Выполнение мероприятий, предусмотренных планов работы за отчетный месяц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761728" w:rsidRPr="00287C1B" w:rsidRDefault="00C05793" w:rsidP="00817C09">
            <w:pPr>
              <w:ind w:firstLine="0"/>
              <w:jc w:val="center"/>
            </w:pPr>
            <w:r w:rsidRPr="00287C1B">
              <w:t>100</w:t>
            </w:r>
            <w:r w:rsidR="00761728" w:rsidRPr="00287C1B">
              <w:t>%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761728" w:rsidRPr="00287C1B" w:rsidRDefault="00005D5A" w:rsidP="00817C09">
            <w:pPr>
              <w:ind w:firstLine="0"/>
              <w:jc w:val="center"/>
            </w:pPr>
            <w:r>
              <w:t>30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761728" w:rsidRPr="00287C1B" w:rsidRDefault="00761728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761728" w:rsidRPr="00287C1B" w:rsidRDefault="00761728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</w:tcBorders>
            <w:vAlign w:val="center"/>
          </w:tcPr>
          <w:p w:rsidR="00761728" w:rsidRPr="00287C1B" w:rsidRDefault="00761728" w:rsidP="00817C09">
            <w:pPr>
              <w:ind w:firstLine="0"/>
              <w:jc w:val="center"/>
            </w:pPr>
            <w:r w:rsidRPr="00287C1B">
              <w:t>90 –</w:t>
            </w:r>
            <w:r w:rsidR="00C05793" w:rsidRPr="00287C1B">
              <w:t xml:space="preserve"> 95</w:t>
            </w:r>
            <w:r w:rsidRPr="00287C1B">
              <w:t>%</w:t>
            </w:r>
          </w:p>
        </w:tc>
        <w:tc>
          <w:tcPr>
            <w:tcW w:w="3640" w:type="dxa"/>
            <w:tcBorders>
              <w:top w:val="nil"/>
            </w:tcBorders>
            <w:vAlign w:val="center"/>
          </w:tcPr>
          <w:p w:rsidR="00761728" w:rsidRPr="00287C1B" w:rsidRDefault="00005D5A" w:rsidP="00817C09">
            <w:pPr>
              <w:ind w:firstLine="0"/>
              <w:jc w:val="center"/>
            </w:pPr>
            <w:r>
              <w:t>1</w:t>
            </w:r>
            <w:r w:rsidR="00F243E8" w:rsidRPr="00287C1B">
              <w:t>7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3640" w:type="dxa"/>
            <w:vMerge w:val="restart"/>
            <w:vAlign w:val="center"/>
          </w:tcPr>
          <w:p w:rsidR="00761728" w:rsidRPr="00287C1B" w:rsidRDefault="00761728" w:rsidP="00817C09">
            <w:pPr>
              <w:ind w:firstLine="0"/>
              <w:jc w:val="center"/>
            </w:pPr>
            <w:r w:rsidRPr="00287C1B">
              <w:t>Обеспечение стабильного функционирования учреждения</w:t>
            </w:r>
          </w:p>
        </w:tc>
        <w:tc>
          <w:tcPr>
            <w:tcW w:w="3640" w:type="dxa"/>
            <w:vMerge w:val="restart"/>
            <w:vAlign w:val="center"/>
          </w:tcPr>
          <w:p w:rsidR="00761728" w:rsidRPr="00287C1B" w:rsidRDefault="00761728" w:rsidP="00817C09">
            <w:pPr>
              <w:ind w:firstLine="0"/>
              <w:jc w:val="center"/>
            </w:pPr>
            <w:r w:rsidRPr="00287C1B">
              <w:t>Обеспечение безопасных и комфортных условий на рабочих местах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761728" w:rsidRPr="00287C1B" w:rsidRDefault="00807779" w:rsidP="00817C09">
            <w:pPr>
              <w:ind w:firstLine="0"/>
              <w:jc w:val="center"/>
            </w:pPr>
            <w:r w:rsidRPr="00287C1B">
              <w:t>отсутствие обоснованных предписаний органов надзора и контроля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761728" w:rsidRPr="00287C1B" w:rsidRDefault="00733717" w:rsidP="00817C09">
            <w:pPr>
              <w:ind w:firstLine="0"/>
              <w:jc w:val="center"/>
            </w:pPr>
            <w:r>
              <w:t>1</w:t>
            </w:r>
            <w:r w:rsidR="00005D5A">
              <w:t>0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761728" w:rsidRPr="00287C1B" w:rsidRDefault="00761728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761728" w:rsidRPr="00287C1B" w:rsidRDefault="00761728" w:rsidP="00817C09">
            <w:pPr>
              <w:ind w:firstLine="0"/>
              <w:jc w:val="center"/>
            </w:pPr>
          </w:p>
        </w:tc>
        <w:tc>
          <w:tcPr>
            <w:tcW w:w="3640" w:type="dxa"/>
            <w:vAlign w:val="center"/>
          </w:tcPr>
          <w:p w:rsidR="00761728" w:rsidRPr="00287C1B" w:rsidRDefault="001E2BE0" w:rsidP="00817C09">
            <w:pPr>
              <w:ind w:firstLine="0"/>
              <w:jc w:val="center"/>
            </w:pPr>
            <w:r w:rsidRPr="00287C1B">
              <w:t>о</w:t>
            </w:r>
            <w:r w:rsidR="00761728" w:rsidRPr="00287C1B">
              <w:t>тсутствие травм, несчастных случаев</w:t>
            </w:r>
          </w:p>
        </w:tc>
        <w:tc>
          <w:tcPr>
            <w:tcW w:w="3640" w:type="dxa"/>
            <w:vAlign w:val="center"/>
          </w:tcPr>
          <w:p w:rsidR="00761728" w:rsidRPr="00287C1B" w:rsidRDefault="00005D5A" w:rsidP="00817C09">
            <w:pPr>
              <w:ind w:firstLine="0"/>
              <w:jc w:val="center"/>
            </w:pPr>
            <w:r>
              <w:t>1</w:t>
            </w:r>
            <w:r w:rsidR="00F243E8" w:rsidRPr="00287C1B">
              <w:t>5</w:t>
            </w:r>
          </w:p>
        </w:tc>
      </w:tr>
      <w:tr w:rsidR="00761728" w:rsidRPr="00287C1B" w:rsidTr="00AF23E1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761728" w:rsidRPr="00287C1B" w:rsidRDefault="00761728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761728" w:rsidRPr="00287C1B" w:rsidRDefault="00761728" w:rsidP="00817C09">
            <w:pPr>
              <w:ind w:firstLine="0"/>
              <w:jc w:val="center"/>
            </w:pPr>
          </w:p>
        </w:tc>
        <w:tc>
          <w:tcPr>
            <w:tcW w:w="3640" w:type="dxa"/>
            <w:vAlign w:val="center"/>
          </w:tcPr>
          <w:p w:rsidR="00761728" w:rsidRPr="00287C1B" w:rsidRDefault="001E2BE0" w:rsidP="00817C09">
            <w:pPr>
              <w:ind w:firstLine="0"/>
              <w:jc w:val="center"/>
            </w:pPr>
            <w:r w:rsidRPr="00287C1B">
              <w:t>о</w:t>
            </w:r>
            <w:r w:rsidR="00761728" w:rsidRPr="00287C1B">
              <w:t>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3640" w:type="dxa"/>
            <w:vAlign w:val="center"/>
          </w:tcPr>
          <w:p w:rsidR="00761728" w:rsidRPr="00287C1B" w:rsidRDefault="00005D5A" w:rsidP="00817C09">
            <w:pPr>
              <w:ind w:firstLine="0"/>
              <w:jc w:val="center"/>
            </w:pPr>
            <w:r>
              <w:t>10</w:t>
            </w:r>
          </w:p>
        </w:tc>
      </w:tr>
    </w:tbl>
    <w:p w:rsidR="00C71432" w:rsidRPr="00287C1B" w:rsidRDefault="00C71432" w:rsidP="00817C09"/>
    <w:p w:rsidR="00C71432" w:rsidRPr="00287C1B" w:rsidRDefault="00C71432" w:rsidP="00817C09"/>
    <w:p w:rsidR="00C71432" w:rsidRPr="00287C1B" w:rsidRDefault="00C71432" w:rsidP="00817C09"/>
    <w:p w:rsidR="00C71432" w:rsidRPr="00287C1B" w:rsidRDefault="00C71432" w:rsidP="00817C09">
      <w:pPr>
        <w:sectPr w:rsidR="00C71432" w:rsidRPr="00287C1B" w:rsidSect="00192C7F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F33161" w:rsidRPr="00287C1B" w:rsidRDefault="00F33161" w:rsidP="00817C09">
      <w:pPr>
        <w:ind w:firstLine="0"/>
        <w:jc w:val="right"/>
      </w:pPr>
      <w:r w:rsidRPr="00287C1B">
        <w:lastRenderedPageBreak/>
        <w:t xml:space="preserve">Приложение </w:t>
      </w:r>
      <w:r w:rsidR="00544753" w:rsidRPr="00287C1B">
        <w:t>2</w:t>
      </w:r>
    </w:p>
    <w:p w:rsidR="00817C09" w:rsidRPr="00287C1B" w:rsidRDefault="00F33161" w:rsidP="00817C09">
      <w:pPr>
        <w:ind w:firstLine="0"/>
        <w:jc w:val="right"/>
      </w:pPr>
      <w:r w:rsidRPr="00287C1B">
        <w:t xml:space="preserve">к Положению об оплате труда директора, заместителя директора </w:t>
      </w:r>
    </w:p>
    <w:p w:rsidR="00817C09" w:rsidRPr="00287C1B" w:rsidRDefault="00F33161" w:rsidP="00817C09">
      <w:pPr>
        <w:ind w:firstLine="0"/>
        <w:jc w:val="right"/>
      </w:pPr>
      <w:r w:rsidRPr="00287C1B">
        <w:t>муниципального казенного учреждения «Управление экологии»,</w:t>
      </w:r>
    </w:p>
    <w:p w:rsidR="00F33161" w:rsidRPr="00287C1B" w:rsidRDefault="000143DA" w:rsidP="00817C09">
      <w:pPr>
        <w:ind w:firstLine="0"/>
        <w:jc w:val="right"/>
      </w:pPr>
      <w:r>
        <w:t xml:space="preserve"> утвержденному п</w:t>
      </w:r>
      <w:r w:rsidR="00F33161" w:rsidRPr="00287C1B">
        <w:t xml:space="preserve">остановлением Администрации города Норильска </w:t>
      </w:r>
    </w:p>
    <w:p w:rsidR="00F33161" w:rsidRPr="00287C1B" w:rsidRDefault="00192C7F" w:rsidP="00817C09">
      <w:pPr>
        <w:ind w:firstLine="0"/>
        <w:jc w:val="right"/>
      </w:pPr>
      <w:r>
        <w:t>от 04.08.2021</w:t>
      </w:r>
      <w:r w:rsidRPr="00287C1B">
        <w:t xml:space="preserve"> № </w:t>
      </w:r>
      <w:r>
        <w:t>394</w:t>
      </w:r>
    </w:p>
    <w:p w:rsidR="00AF23E1" w:rsidRPr="00287C1B" w:rsidRDefault="00AF23E1" w:rsidP="00817C09">
      <w:pPr>
        <w:ind w:firstLine="0"/>
        <w:jc w:val="center"/>
        <w:rPr>
          <w:b/>
        </w:rPr>
      </w:pPr>
    </w:p>
    <w:p w:rsidR="00F33161" w:rsidRPr="00287C1B" w:rsidRDefault="00F33161" w:rsidP="00817C09">
      <w:pPr>
        <w:ind w:firstLine="0"/>
        <w:jc w:val="center"/>
      </w:pPr>
      <w:r w:rsidRPr="00287C1B">
        <w:t xml:space="preserve">КРИТЕРИИ ОЦЕНКИ РЕЗУЛЬТАТИВНОСТИ И КАЧЕСТВА ТРУДА </w:t>
      </w:r>
    </w:p>
    <w:p w:rsidR="00C71432" w:rsidRPr="00287C1B" w:rsidRDefault="00F33161" w:rsidP="00817C09">
      <w:pPr>
        <w:ind w:firstLine="0"/>
        <w:jc w:val="center"/>
      </w:pPr>
      <w:r w:rsidRPr="00287C1B">
        <w:t>ДЛЯ УСТАНОВЛЕНИЯ ЕЖЕМЕСЯЧНЫХ ВЫПЛАТ ЗА ИНТЕНСИВНОСТЬ И ВЫСОКИЕ РЕЗУЛЬТАТЫ РАБОТЫ</w:t>
      </w:r>
    </w:p>
    <w:p w:rsidR="00C71432" w:rsidRPr="00287C1B" w:rsidRDefault="00C71432" w:rsidP="00817C0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E11329" w:rsidRPr="00287C1B" w:rsidTr="00AF23E1">
        <w:trPr>
          <w:cantSplit/>
          <w:trHeight w:val="567"/>
        </w:trPr>
        <w:tc>
          <w:tcPr>
            <w:tcW w:w="3640" w:type="dxa"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Наименование критерия оценки результативности качества труда</w:t>
            </w:r>
          </w:p>
        </w:tc>
        <w:tc>
          <w:tcPr>
            <w:tcW w:w="3640" w:type="dxa"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Условия (индикатор)</w:t>
            </w:r>
          </w:p>
        </w:tc>
        <w:tc>
          <w:tcPr>
            <w:tcW w:w="3640" w:type="dxa"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Значения индикатора</w:t>
            </w:r>
          </w:p>
        </w:tc>
        <w:tc>
          <w:tcPr>
            <w:tcW w:w="3640" w:type="dxa"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Предельный размер к должностному окладу, %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14560" w:type="dxa"/>
            <w:gridSpan w:val="4"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Директор учреждения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3640" w:type="dxa"/>
            <w:vMerge w:val="restart"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Эффективное управление учреждением</w:t>
            </w:r>
          </w:p>
        </w:tc>
        <w:tc>
          <w:tcPr>
            <w:tcW w:w="3640" w:type="dxa"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Обеспечение выполнения поручений должностных лиц Администрации города Норильска, связанных с осуществлением основных видов деятельности учреждения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AF23E1" w:rsidRPr="00287C1B" w:rsidRDefault="001E2BE0" w:rsidP="00817C09">
            <w:pPr>
              <w:ind w:firstLine="0"/>
              <w:jc w:val="center"/>
            </w:pPr>
            <w:r w:rsidRPr="00287C1B">
              <w:t>в</w:t>
            </w:r>
            <w:r w:rsidR="00AF23E1" w:rsidRPr="00287C1B">
              <w:t xml:space="preserve"> установленные сроки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25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</w:p>
        </w:tc>
        <w:tc>
          <w:tcPr>
            <w:tcW w:w="3640" w:type="dxa"/>
            <w:vMerge w:val="restart"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Выполнение ежемесячного кассового плана по расходам, связанным с содержанием учреждения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 xml:space="preserve">свыше </w:t>
            </w:r>
            <w:r w:rsidR="00C05793" w:rsidRPr="00287C1B">
              <w:t>90</w:t>
            </w:r>
            <w:r w:rsidRPr="00287C1B">
              <w:t>%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20</w:t>
            </w:r>
          </w:p>
        </w:tc>
      </w:tr>
      <w:tr w:rsidR="00E11329" w:rsidRPr="00287C1B" w:rsidTr="00366C48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от 70</w:t>
            </w:r>
            <w:r w:rsidR="00C05793" w:rsidRPr="00287C1B">
              <w:t>% до 90</w:t>
            </w:r>
            <w:r w:rsidRPr="00287C1B">
              <w:t>%</w:t>
            </w: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10</w:t>
            </w:r>
          </w:p>
        </w:tc>
      </w:tr>
      <w:tr w:rsidR="00E11329" w:rsidRPr="00287C1B" w:rsidTr="00544753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</w:p>
        </w:tc>
        <w:tc>
          <w:tcPr>
            <w:tcW w:w="3640" w:type="dxa"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Внесение изменений в программы в сфере экологии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своевременно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25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14560" w:type="dxa"/>
            <w:gridSpan w:val="4"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Заместитель директора учреждения</w:t>
            </w:r>
          </w:p>
        </w:tc>
      </w:tr>
      <w:tr w:rsidR="00E11329" w:rsidRPr="00287C1B" w:rsidTr="00AF23E1">
        <w:trPr>
          <w:cantSplit/>
          <w:trHeight w:val="567"/>
        </w:trPr>
        <w:tc>
          <w:tcPr>
            <w:tcW w:w="3640" w:type="dxa"/>
            <w:vMerge w:val="restart"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lastRenderedPageBreak/>
              <w:t>Эффективное управление учреждением</w:t>
            </w:r>
          </w:p>
        </w:tc>
        <w:tc>
          <w:tcPr>
            <w:tcW w:w="3640" w:type="dxa"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Обеспечение выполнения поручений должностных лиц Администрации города Норильска, связанных с осуществлением основных видов деятельности учреждения</w:t>
            </w: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AF23E1" w:rsidRPr="00287C1B" w:rsidRDefault="001E2BE0" w:rsidP="00817C09">
            <w:pPr>
              <w:ind w:firstLine="0"/>
              <w:jc w:val="center"/>
            </w:pPr>
            <w:r w:rsidRPr="00287C1B">
              <w:t>в</w:t>
            </w:r>
            <w:r w:rsidR="00AF23E1" w:rsidRPr="00287C1B">
              <w:t xml:space="preserve"> установленные сроки</w:t>
            </w: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25</w:t>
            </w:r>
          </w:p>
        </w:tc>
      </w:tr>
      <w:tr w:rsidR="00E11329" w:rsidRPr="00287C1B" w:rsidTr="00366C48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</w:p>
        </w:tc>
        <w:tc>
          <w:tcPr>
            <w:tcW w:w="3640" w:type="dxa"/>
            <w:vMerge w:val="restart"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Выполнение ежемесячного кассового плана по расходам, связанным с содержанием учреждения</w:t>
            </w:r>
          </w:p>
        </w:tc>
        <w:tc>
          <w:tcPr>
            <w:tcW w:w="3640" w:type="dxa"/>
            <w:tcBorders>
              <w:top w:val="single" w:sz="4" w:space="0" w:color="auto"/>
              <w:bottom w:val="nil"/>
            </w:tcBorders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 xml:space="preserve">свыше </w:t>
            </w:r>
            <w:r w:rsidR="00C05793" w:rsidRPr="00287C1B">
              <w:t>90</w:t>
            </w:r>
            <w:r w:rsidRPr="00287C1B">
              <w:t>%</w:t>
            </w:r>
          </w:p>
        </w:tc>
        <w:tc>
          <w:tcPr>
            <w:tcW w:w="3640" w:type="dxa"/>
            <w:tcBorders>
              <w:top w:val="single" w:sz="4" w:space="0" w:color="auto"/>
              <w:bottom w:val="nil"/>
            </w:tcBorders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20</w:t>
            </w:r>
          </w:p>
        </w:tc>
      </w:tr>
      <w:tr w:rsidR="00E11329" w:rsidRPr="00287C1B" w:rsidTr="00366C48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от 70</w:t>
            </w:r>
            <w:r w:rsidR="00C05793" w:rsidRPr="00287C1B">
              <w:t>% до 90</w:t>
            </w:r>
            <w:r w:rsidRPr="00287C1B">
              <w:t>%</w:t>
            </w: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10</w:t>
            </w:r>
          </w:p>
        </w:tc>
      </w:tr>
      <w:tr w:rsidR="00AF23E1" w:rsidRPr="00287C1B" w:rsidTr="00544753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Внесение изменений в программы в сфере экологии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3E1" w:rsidRPr="00287C1B" w:rsidRDefault="00AF23E1" w:rsidP="00817C09">
            <w:pPr>
              <w:ind w:firstLine="0"/>
              <w:jc w:val="center"/>
            </w:pPr>
            <w:r w:rsidRPr="00287C1B">
              <w:t>своевременно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3E1" w:rsidRPr="00287C1B" w:rsidRDefault="00AF23E1" w:rsidP="00005D5A">
            <w:pPr>
              <w:ind w:firstLine="0"/>
              <w:jc w:val="center"/>
            </w:pPr>
            <w:r w:rsidRPr="00287C1B">
              <w:t>2</w:t>
            </w:r>
            <w:r w:rsidR="00005D5A">
              <w:t>0</w:t>
            </w:r>
          </w:p>
        </w:tc>
      </w:tr>
    </w:tbl>
    <w:p w:rsidR="00C71432" w:rsidRPr="00287C1B" w:rsidRDefault="00C71432" w:rsidP="00817C09"/>
    <w:p w:rsidR="00C71432" w:rsidRPr="00287C1B" w:rsidRDefault="00C71432" w:rsidP="00817C09"/>
    <w:p w:rsidR="00C71432" w:rsidRPr="00287C1B" w:rsidRDefault="00C71432" w:rsidP="00817C09">
      <w:pPr>
        <w:sectPr w:rsidR="00C71432" w:rsidRPr="00287C1B" w:rsidSect="00C714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E2BE0" w:rsidRPr="00287C1B" w:rsidRDefault="001E2BE0" w:rsidP="00817C09">
      <w:pPr>
        <w:ind w:firstLine="0"/>
        <w:jc w:val="right"/>
      </w:pPr>
      <w:r w:rsidRPr="00287C1B">
        <w:lastRenderedPageBreak/>
        <w:t>Приложение 3</w:t>
      </w:r>
    </w:p>
    <w:p w:rsidR="00817C09" w:rsidRPr="00287C1B" w:rsidRDefault="001E2BE0" w:rsidP="00817C09">
      <w:pPr>
        <w:ind w:firstLine="0"/>
        <w:jc w:val="right"/>
      </w:pPr>
      <w:r w:rsidRPr="00287C1B">
        <w:t>к Положению об оплате труда директора, заместителя директора</w:t>
      </w:r>
    </w:p>
    <w:p w:rsidR="00817C09" w:rsidRPr="00287C1B" w:rsidRDefault="001E2BE0" w:rsidP="00817C09">
      <w:pPr>
        <w:ind w:firstLine="0"/>
        <w:jc w:val="right"/>
      </w:pPr>
      <w:r w:rsidRPr="00287C1B">
        <w:t xml:space="preserve"> муниципального казенного учреждения «Управление экологии»,</w:t>
      </w:r>
    </w:p>
    <w:p w:rsidR="001E2BE0" w:rsidRPr="00287C1B" w:rsidRDefault="001E2BE0" w:rsidP="00817C09">
      <w:pPr>
        <w:ind w:firstLine="0"/>
        <w:jc w:val="right"/>
      </w:pPr>
      <w:r w:rsidRPr="00287C1B">
        <w:t xml:space="preserve"> утвержденному </w:t>
      </w:r>
      <w:r w:rsidR="00817C09" w:rsidRPr="00287C1B">
        <w:t>п</w:t>
      </w:r>
      <w:r w:rsidRPr="00287C1B">
        <w:t xml:space="preserve">остановлением Администрации города Норильска </w:t>
      </w:r>
    </w:p>
    <w:p w:rsidR="001E2BE0" w:rsidRPr="00287C1B" w:rsidRDefault="00192C7F" w:rsidP="00817C09">
      <w:pPr>
        <w:ind w:firstLine="0"/>
        <w:jc w:val="right"/>
      </w:pPr>
      <w:r>
        <w:t>от 04.08.2021</w:t>
      </w:r>
      <w:r w:rsidRPr="00287C1B">
        <w:t xml:space="preserve"> № </w:t>
      </w:r>
      <w:r>
        <w:t>394</w:t>
      </w:r>
    </w:p>
    <w:p w:rsidR="001E2BE0" w:rsidRPr="00287C1B" w:rsidRDefault="001E2BE0" w:rsidP="00817C09">
      <w:pPr>
        <w:ind w:firstLine="0"/>
        <w:jc w:val="center"/>
        <w:rPr>
          <w:b/>
        </w:rPr>
      </w:pPr>
    </w:p>
    <w:p w:rsidR="001E2BE0" w:rsidRPr="00287C1B" w:rsidRDefault="001E2BE0" w:rsidP="00817C09">
      <w:pPr>
        <w:ind w:firstLine="0"/>
        <w:jc w:val="center"/>
      </w:pPr>
      <w:r w:rsidRPr="00287C1B">
        <w:t>КРИТЕРИИ ОЦЕНКИ РЕЗУЛЬТАТИВНОСТИ И КАЧЕСТВА ТРУДА</w:t>
      </w:r>
    </w:p>
    <w:p w:rsidR="00C71432" w:rsidRPr="00287C1B" w:rsidRDefault="001E2BE0" w:rsidP="00817C09">
      <w:pPr>
        <w:ind w:firstLine="0"/>
        <w:jc w:val="center"/>
      </w:pPr>
      <w:r w:rsidRPr="00287C1B">
        <w:t>ДЛЯ УСТАНОВЛЕНИЯ ЕЖЕМЕСЯЧНЫХ ВЫПЛАТ ЗА КАЧЕСТВО ВЫПОЛНЯЕМЫХ РАБОТ</w:t>
      </w:r>
    </w:p>
    <w:p w:rsidR="00C71432" w:rsidRPr="00287C1B" w:rsidRDefault="00C71432" w:rsidP="00817C0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E11329" w:rsidRPr="00287C1B" w:rsidTr="00C05793">
        <w:trPr>
          <w:cantSplit/>
          <w:trHeight w:val="567"/>
        </w:trPr>
        <w:tc>
          <w:tcPr>
            <w:tcW w:w="3640" w:type="dxa"/>
            <w:vAlign w:val="center"/>
          </w:tcPr>
          <w:p w:rsidR="001E2BE0" w:rsidRPr="00287C1B" w:rsidRDefault="001E2BE0" w:rsidP="00817C09">
            <w:pPr>
              <w:ind w:firstLine="0"/>
              <w:jc w:val="center"/>
            </w:pPr>
            <w:r w:rsidRPr="00287C1B">
              <w:t>Наименование критерия оценки результативности качества труда</w:t>
            </w:r>
          </w:p>
        </w:tc>
        <w:tc>
          <w:tcPr>
            <w:tcW w:w="3640" w:type="dxa"/>
            <w:vAlign w:val="center"/>
          </w:tcPr>
          <w:p w:rsidR="001E2BE0" w:rsidRPr="00287C1B" w:rsidRDefault="001E2BE0" w:rsidP="00817C09">
            <w:pPr>
              <w:ind w:firstLine="0"/>
              <w:jc w:val="center"/>
            </w:pPr>
            <w:r w:rsidRPr="00287C1B">
              <w:t>Условия (индикатор)</w:t>
            </w:r>
          </w:p>
        </w:tc>
        <w:tc>
          <w:tcPr>
            <w:tcW w:w="3640" w:type="dxa"/>
            <w:vAlign w:val="center"/>
          </w:tcPr>
          <w:p w:rsidR="001E2BE0" w:rsidRPr="00287C1B" w:rsidRDefault="001E2BE0" w:rsidP="00817C09">
            <w:pPr>
              <w:ind w:firstLine="0"/>
              <w:jc w:val="center"/>
            </w:pPr>
            <w:r w:rsidRPr="00287C1B">
              <w:t>Значения индикатора</w:t>
            </w:r>
          </w:p>
        </w:tc>
        <w:tc>
          <w:tcPr>
            <w:tcW w:w="3640" w:type="dxa"/>
            <w:vAlign w:val="center"/>
          </w:tcPr>
          <w:p w:rsidR="001E2BE0" w:rsidRPr="00287C1B" w:rsidRDefault="001E2BE0" w:rsidP="00817C09">
            <w:pPr>
              <w:ind w:firstLine="0"/>
              <w:jc w:val="center"/>
            </w:pPr>
            <w:r w:rsidRPr="00287C1B">
              <w:t>Предельный размер к должностному окладу, %</w:t>
            </w:r>
          </w:p>
        </w:tc>
      </w:tr>
      <w:tr w:rsidR="00E11329" w:rsidRPr="00287C1B" w:rsidTr="00C05793">
        <w:trPr>
          <w:cantSplit/>
          <w:trHeight w:val="567"/>
        </w:trPr>
        <w:tc>
          <w:tcPr>
            <w:tcW w:w="14560" w:type="dxa"/>
            <w:gridSpan w:val="4"/>
            <w:vAlign w:val="center"/>
          </w:tcPr>
          <w:p w:rsidR="001E2BE0" w:rsidRPr="00287C1B" w:rsidRDefault="001E2BE0" w:rsidP="00817C09">
            <w:pPr>
              <w:ind w:firstLine="0"/>
              <w:jc w:val="center"/>
            </w:pPr>
            <w:r w:rsidRPr="00287C1B">
              <w:t>Директор учреждения</w:t>
            </w:r>
          </w:p>
        </w:tc>
      </w:tr>
      <w:tr w:rsidR="00E11329" w:rsidRPr="00287C1B" w:rsidTr="00FE5B42">
        <w:trPr>
          <w:cantSplit/>
          <w:trHeight w:val="567"/>
        </w:trPr>
        <w:tc>
          <w:tcPr>
            <w:tcW w:w="3640" w:type="dxa"/>
            <w:vMerge w:val="restart"/>
            <w:vAlign w:val="center"/>
          </w:tcPr>
          <w:p w:rsidR="00502445" w:rsidRPr="00287C1B" w:rsidRDefault="00502445" w:rsidP="00817C09">
            <w:pPr>
              <w:ind w:firstLine="0"/>
              <w:jc w:val="center"/>
            </w:pPr>
            <w:r w:rsidRPr="00287C1B">
              <w:t>Эффективное управление учреждением</w:t>
            </w:r>
          </w:p>
        </w:tc>
        <w:tc>
          <w:tcPr>
            <w:tcW w:w="3640" w:type="dxa"/>
            <w:vAlign w:val="center"/>
          </w:tcPr>
          <w:p w:rsidR="00502445" w:rsidRPr="00287C1B" w:rsidRDefault="00D3691E" w:rsidP="00733717">
            <w:pPr>
              <w:ind w:firstLine="0"/>
              <w:jc w:val="center"/>
            </w:pPr>
            <w:r>
              <w:t>О</w:t>
            </w:r>
            <w:r w:rsidR="00502445" w:rsidRPr="00287C1B">
              <w:t>боснованны</w:t>
            </w:r>
            <w:r>
              <w:t xml:space="preserve">е, зафиксированные </w:t>
            </w:r>
            <w:r w:rsidR="00502445" w:rsidRPr="00287C1B">
              <w:t>замечани</w:t>
            </w:r>
            <w:r>
              <w:t>я</w:t>
            </w:r>
            <w:r w:rsidR="00502445" w:rsidRPr="00287C1B">
              <w:t xml:space="preserve"> к деятельности учреждения со стороны органов, осуществляющих функции контроля (надзора), со стороны учредителя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502445" w:rsidRPr="00287C1B" w:rsidRDefault="00502445" w:rsidP="00817C09">
            <w:pPr>
              <w:ind w:firstLine="0"/>
              <w:jc w:val="center"/>
            </w:pPr>
            <w:r w:rsidRPr="00287C1B">
              <w:t>отсутствие замечаний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502445" w:rsidRPr="00287C1B" w:rsidRDefault="00733717" w:rsidP="00817C09">
            <w:pPr>
              <w:ind w:firstLine="0"/>
              <w:jc w:val="center"/>
            </w:pPr>
            <w:r>
              <w:t>2</w:t>
            </w:r>
            <w:r w:rsidR="00502445" w:rsidRPr="00287C1B">
              <w:t>0</w:t>
            </w:r>
          </w:p>
        </w:tc>
      </w:tr>
      <w:tr w:rsidR="00E11329" w:rsidRPr="00287C1B" w:rsidTr="00FE5B42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502445" w:rsidRPr="00287C1B" w:rsidRDefault="00502445" w:rsidP="00817C09">
            <w:pPr>
              <w:ind w:firstLine="0"/>
              <w:jc w:val="center"/>
            </w:pPr>
          </w:p>
        </w:tc>
        <w:tc>
          <w:tcPr>
            <w:tcW w:w="3640" w:type="dxa"/>
            <w:vMerge w:val="restart"/>
            <w:vAlign w:val="center"/>
          </w:tcPr>
          <w:p w:rsidR="00502445" w:rsidRPr="00287C1B" w:rsidRDefault="00502445" w:rsidP="00817C09">
            <w:pPr>
              <w:ind w:firstLine="0"/>
              <w:jc w:val="center"/>
            </w:pPr>
            <w:r w:rsidRPr="00287C1B">
              <w:t>Судебные решения (принятые не в пользу учреждения) по вопросам деятельности учреждения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502445" w:rsidRPr="00287C1B" w:rsidRDefault="00502445" w:rsidP="00817C09">
            <w:pPr>
              <w:ind w:firstLine="0"/>
              <w:jc w:val="center"/>
            </w:pPr>
            <w:r w:rsidRPr="00287C1B">
              <w:t>отсутствие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502445" w:rsidRPr="00287C1B" w:rsidRDefault="00502445" w:rsidP="00817C09">
            <w:pPr>
              <w:ind w:firstLine="0"/>
              <w:jc w:val="center"/>
            </w:pPr>
            <w:r w:rsidRPr="00287C1B">
              <w:t>50</w:t>
            </w:r>
          </w:p>
        </w:tc>
      </w:tr>
      <w:tr w:rsidR="00E11329" w:rsidRPr="00287C1B" w:rsidTr="00FE5B42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502445" w:rsidRPr="00287C1B" w:rsidRDefault="00502445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502445" w:rsidRPr="00287C1B" w:rsidRDefault="00502445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  <w:bottom w:val="nil"/>
            </w:tcBorders>
            <w:vAlign w:val="center"/>
          </w:tcPr>
          <w:p w:rsidR="00502445" w:rsidRPr="00287C1B" w:rsidRDefault="00502445" w:rsidP="00817C09">
            <w:pPr>
              <w:ind w:firstLine="0"/>
              <w:jc w:val="center"/>
            </w:pPr>
            <w:r w:rsidRPr="00287C1B">
              <w:t>1 – 5 решений</w:t>
            </w:r>
          </w:p>
        </w:tc>
        <w:tc>
          <w:tcPr>
            <w:tcW w:w="3640" w:type="dxa"/>
            <w:tcBorders>
              <w:top w:val="nil"/>
              <w:bottom w:val="nil"/>
            </w:tcBorders>
            <w:vAlign w:val="center"/>
          </w:tcPr>
          <w:p w:rsidR="00502445" w:rsidRPr="00287C1B" w:rsidRDefault="00502445" w:rsidP="00817C09">
            <w:pPr>
              <w:ind w:firstLine="0"/>
              <w:jc w:val="center"/>
            </w:pPr>
            <w:r w:rsidRPr="00287C1B">
              <w:t>40</w:t>
            </w:r>
          </w:p>
        </w:tc>
      </w:tr>
      <w:tr w:rsidR="00E11329" w:rsidRPr="00287C1B" w:rsidTr="00FE5B42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502445" w:rsidRPr="00287C1B" w:rsidRDefault="00502445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502445" w:rsidRPr="00287C1B" w:rsidRDefault="00502445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502445" w:rsidRPr="00287C1B" w:rsidRDefault="00502445" w:rsidP="00817C09">
            <w:pPr>
              <w:ind w:firstLine="0"/>
              <w:jc w:val="center"/>
            </w:pPr>
            <w:r w:rsidRPr="00287C1B">
              <w:t>свыше 5 решений</w:t>
            </w: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502445" w:rsidRPr="00287C1B" w:rsidRDefault="00502445" w:rsidP="00817C09">
            <w:pPr>
              <w:ind w:firstLine="0"/>
              <w:jc w:val="center"/>
            </w:pPr>
            <w:r w:rsidRPr="00287C1B">
              <w:t>30</w:t>
            </w:r>
          </w:p>
        </w:tc>
      </w:tr>
      <w:tr w:rsidR="00E11329" w:rsidRPr="00287C1B" w:rsidTr="00C05793">
        <w:trPr>
          <w:cantSplit/>
          <w:trHeight w:val="567"/>
        </w:trPr>
        <w:tc>
          <w:tcPr>
            <w:tcW w:w="3640" w:type="dxa"/>
            <w:vAlign w:val="center"/>
          </w:tcPr>
          <w:p w:rsidR="001E2BE0" w:rsidRPr="00287C1B" w:rsidRDefault="00502445" w:rsidP="00817C09">
            <w:pPr>
              <w:ind w:firstLine="0"/>
              <w:jc w:val="center"/>
            </w:pPr>
            <w:r w:rsidRPr="00287C1B">
              <w:t>Эффективность реализуемой кадровой политики</w:t>
            </w:r>
          </w:p>
        </w:tc>
        <w:tc>
          <w:tcPr>
            <w:tcW w:w="3640" w:type="dxa"/>
            <w:vAlign w:val="center"/>
          </w:tcPr>
          <w:p w:rsidR="001E2BE0" w:rsidRPr="00287C1B" w:rsidRDefault="00502445" w:rsidP="00817C09">
            <w:pPr>
              <w:ind w:firstLine="0"/>
              <w:jc w:val="center"/>
            </w:pPr>
            <w:r w:rsidRPr="00287C1B">
              <w:t>Сохранение стабильных социально-экономических трудовых отношений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center"/>
          </w:tcPr>
          <w:p w:rsidR="001E2BE0" w:rsidRPr="00287C1B" w:rsidRDefault="00502445" w:rsidP="00817C09">
            <w:pPr>
              <w:ind w:firstLine="0"/>
              <w:jc w:val="center"/>
            </w:pPr>
            <w:r w:rsidRPr="00287C1B">
              <w:t>Отсутствие письменных и устных обоснованных жалоб работников учреждения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center"/>
          </w:tcPr>
          <w:p w:rsidR="001E2BE0" w:rsidRPr="00287C1B" w:rsidRDefault="00502445" w:rsidP="00817C09">
            <w:pPr>
              <w:ind w:firstLine="0"/>
              <w:jc w:val="center"/>
            </w:pPr>
            <w:r w:rsidRPr="00287C1B">
              <w:t>10</w:t>
            </w:r>
          </w:p>
        </w:tc>
      </w:tr>
      <w:tr w:rsidR="00E11329" w:rsidRPr="00287C1B" w:rsidTr="00FE5B42">
        <w:trPr>
          <w:cantSplit/>
          <w:trHeight w:val="567"/>
        </w:trPr>
        <w:tc>
          <w:tcPr>
            <w:tcW w:w="3640" w:type="dxa"/>
            <w:vMerge w:val="restart"/>
            <w:vAlign w:val="center"/>
          </w:tcPr>
          <w:p w:rsidR="0052553F" w:rsidRPr="00287C1B" w:rsidRDefault="0052553F" w:rsidP="00817C09">
            <w:pPr>
              <w:ind w:firstLine="0"/>
              <w:jc w:val="center"/>
            </w:pPr>
            <w:r w:rsidRPr="00287C1B">
              <w:lastRenderedPageBreak/>
              <w:t>Эффективность деятельности учреждения (по основным видам деятельности)</w:t>
            </w:r>
          </w:p>
        </w:tc>
        <w:tc>
          <w:tcPr>
            <w:tcW w:w="3640" w:type="dxa"/>
            <w:vMerge w:val="restart"/>
            <w:vAlign w:val="center"/>
          </w:tcPr>
          <w:p w:rsidR="0052553F" w:rsidRPr="00287C1B" w:rsidRDefault="0052553F" w:rsidP="00B94F55">
            <w:pPr>
              <w:ind w:firstLine="0"/>
              <w:jc w:val="center"/>
            </w:pPr>
            <w:r w:rsidRPr="00287C1B">
              <w:t xml:space="preserve">Соблюдение финансовой дисциплины, сроков представления отчетности, подготовки документации по основным видам деятельности, информации по запросам органа, </w:t>
            </w:r>
            <w:r w:rsidR="00B94F55">
              <w:t>осуществляющего</w:t>
            </w:r>
            <w:r w:rsidRPr="00287C1B">
              <w:t xml:space="preserve"> функции и полномочия учредителя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52553F" w:rsidRPr="00287C1B" w:rsidRDefault="0052553F" w:rsidP="00303142">
            <w:pPr>
              <w:ind w:firstLine="0"/>
              <w:jc w:val="center"/>
            </w:pPr>
            <w:r w:rsidRPr="00287C1B">
              <w:t xml:space="preserve">Отсутствие обоснованных претензий со стороны </w:t>
            </w:r>
            <w:r w:rsidR="00303142" w:rsidRPr="00287C1B">
              <w:t xml:space="preserve">органа, </w:t>
            </w:r>
            <w:r w:rsidR="00B94F55">
              <w:t>осуществляющего</w:t>
            </w:r>
            <w:r w:rsidR="00303142" w:rsidRPr="00287C1B">
              <w:t xml:space="preserve"> функции и полномочия учредителя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52553F" w:rsidRPr="00287C1B" w:rsidRDefault="0052553F" w:rsidP="00817C09">
            <w:pPr>
              <w:ind w:firstLine="0"/>
              <w:jc w:val="center"/>
            </w:pPr>
            <w:r w:rsidRPr="00287C1B">
              <w:t>40</w:t>
            </w:r>
          </w:p>
        </w:tc>
      </w:tr>
      <w:tr w:rsidR="00E11329" w:rsidRPr="00287C1B" w:rsidTr="00FE5B42">
        <w:trPr>
          <w:cantSplit/>
          <w:trHeight w:val="704"/>
        </w:trPr>
        <w:tc>
          <w:tcPr>
            <w:tcW w:w="3640" w:type="dxa"/>
            <w:vMerge/>
            <w:vAlign w:val="center"/>
          </w:tcPr>
          <w:p w:rsidR="0052553F" w:rsidRPr="00287C1B" w:rsidRDefault="0052553F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52553F" w:rsidRPr="00287C1B" w:rsidRDefault="0052553F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  <w:bottom w:val="nil"/>
            </w:tcBorders>
            <w:vAlign w:val="center"/>
          </w:tcPr>
          <w:p w:rsidR="0052553F" w:rsidRPr="00287C1B" w:rsidRDefault="0052553F" w:rsidP="00817C09">
            <w:pPr>
              <w:ind w:firstLine="0"/>
              <w:jc w:val="center"/>
            </w:pPr>
            <w:r w:rsidRPr="00287C1B">
              <w:t>1 – 5 претензий</w:t>
            </w:r>
          </w:p>
        </w:tc>
        <w:tc>
          <w:tcPr>
            <w:tcW w:w="3640" w:type="dxa"/>
            <w:tcBorders>
              <w:top w:val="nil"/>
              <w:bottom w:val="nil"/>
            </w:tcBorders>
            <w:vAlign w:val="center"/>
          </w:tcPr>
          <w:p w:rsidR="0052553F" w:rsidRPr="00287C1B" w:rsidRDefault="0052553F" w:rsidP="00817C09">
            <w:pPr>
              <w:ind w:firstLine="0"/>
              <w:jc w:val="center"/>
            </w:pPr>
            <w:r w:rsidRPr="00287C1B">
              <w:t>27</w:t>
            </w:r>
          </w:p>
        </w:tc>
      </w:tr>
      <w:tr w:rsidR="00E11329" w:rsidRPr="00287C1B" w:rsidTr="00FE5B42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52553F" w:rsidRPr="00287C1B" w:rsidRDefault="0052553F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52553F" w:rsidRPr="00287C1B" w:rsidRDefault="0052553F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52553F" w:rsidRPr="00287C1B" w:rsidRDefault="0052553F" w:rsidP="00817C09">
            <w:pPr>
              <w:ind w:firstLine="0"/>
              <w:jc w:val="center"/>
            </w:pPr>
            <w:r w:rsidRPr="00287C1B">
              <w:t>свыше 5 претензий</w:t>
            </w: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52553F" w:rsidRPr="00287C1B" w:rsidRDefault="0052553F" w:rsidP="00817C09">
            <w:pPr>
              <w:ind w:firstLine="0"/>
              <w:jc w:val="center"/>
            </w:pPr>
            <w:r w:rsidRPr="00287C1B">
              <w:t>20</w:t>
            </w:r>
          </w:p>
        </w:tc>
      </w:tr>
      <w:tr w:rsidR="00E11329" w:rsidRPr="00287C1B" w:rsidTr="00C05793">
        <w:trPr>
          <w:cantSplit/>
          <w:trHeight w:val="567"/>
        </w:trPr>
        <w:tc>
          <w:tcPr>
            <w:tcW w:w="14560" w:type="dxa"/>
            <w:gridSpan w:val="4"/>
            <w:vAlign w:val="center"/>
          </w:tcPr>
          <w:p w:rsidR="001E2BE0" w:rsidRPr="00287C1B" w:rsidRDefault="001E2BE0" w:rsidP="00817C09">
            <w:pPr>
              <w:ind w:firstLine="0"/>
              <w:jc w:val="center"/>
            </w:pPr>
            <w:r w:rsidRPr="00287C1B">
              <w:t>Заместитель директора учреждения</w:t>
            </w:r>
          </w:p>
        </w:tc>
      </w:tr>
      <w:tr w:rsidR="00E11329" w:rsidRPr="00287C1B" w:rsidTr="00FE5B42">
        <w:trPr>
          <w:cantSplit/>
          <w:trHeight w:val="567"/>
        </w:trPr>
        <w:tc>
          <w:tcPr>
            <w:tcW w:w="3640" w:type="dxa"/>
            <w:vMerge w:val="restart"/>
            <w:vAlign w:val="center"/>
          </w:tcPr>
          <w:p w:rsidR="009E0DEF" w:rsidRPr="00287C1B" w:rsidRDefault="009E0DEF" w:rsidP="00817C09">
            <w:pPr>
              <w:ind w:firstLine="0"/>
              <w:jc w:val="center"/>
            </w:pPr>
            <w:r w:rsidRPr="00287C1B">
              <w:t>Эффективное управление учреждением</w:t>
            </w:r>
          </w:p>
        </w:tc>
        <w:tc>
          <w:tcPr>
            <w:tcW w:w="3640" w:type="dxa"/>
            <w:vAlign w:val="center"/>
          </w:tcPr>
          <w:p w:rsidR="009E0DEF" w:rsidRPr="00287C1B" w:rsidRDefault="00086CA0" w:rsidP="00817C09">
            <w:pPr>
              <w:ind w:firstLine="0"/>
              <w:jc w:val="center"/>
            </w:pPr>
            <w:r>
              <w:t>О</w:t>
            </w:r>
            <w:r w:rsidRPr="00287C1B">
              <w:t>боснованны</w:t>
            </w:r>
            <w:r>
              <w:t xml:space="preserve">е, зафиксированные </w:t>
            </w:r>
            <w:r w:rsidRPr="00287C1B">
              <w:t>замечани</w:t>
            </w:r>
            <w:r>
              <w:t>я</w:t>
            </w:r>
            <w:r w:rsidRPr="00287C1B">
              <w:t xml:space="preserve"> к деятельности учреждения со стороны органов, осуществляющих функции контроля (надзора), со стороны учредителя</w:t>
            </w:r>
          </w:p>
        </w:tc>
        <w:tc>
          <w:tcPr>
            <w:tcW w:w="3640" w:type="dxa"/>
            <w:tcBorders>
              <w:top w:val="nil"/>
              <w:bottom w:val="nil"/>
            </w:tcBorders>
            <w:vAlign w:val="center"/>
          </w:tcPr>
          <w:p w:rsidR="009E0DEF" w:rsidRPr="00287C1B" w:rsidRDefault="009E0DEF" w:rsidP="00817C09">
            <w:pPr>
              <w:ind w:firstLine="0"/>
              <w:jc w:val="center"/>
            </w:pPr>
            <w:r w:rsidRPr="00287C1B">
              <w:t>отсутствие замечаний</w:t>
            </w:r>
          </w:p>
        </w:tc>
        <w:tc>
          <w:tcPr>
            <w:tcW w:w="3640" w:type="dxa"/>
            <w:tcBorders>
              <w:top w:val="nil"/>
              <w:bottom w:val="nil"/>
            </w:tcBorders>
            <w:vAlign w:val="center"/>
          </w:tcPr>
          <w:p w:rsidR="009E0DEF" w:rsidRPr="00287C1B" w:rsidRDefault="00733717" w:rsidP="00817C09">
            <w:pPr>
              <w:ind w:firstLine="0"/>
              <w:jc w:val="center"/>
            </w:pPr>
            <w:r>
              <w:t>2</w:t>
            </w:r>
            <w:r w:rsidR="00F243E8" w:rsidRPr="00287C1B">
              <w:t>0</w:t>
            </w:r>
          </w:p>
        </w:tc>
      </w:tr>
      <w:tr w:rsidR="00E11329" w:rsidRPr="00287C1B" w:rsidTr="00FE5B42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9E0DEF" w:rsidRPr="00287C1B" w:rsidRDefault="009E0DEF" w:rsidP="00817C09">
            <w:pPr>
              <w:ind w:firstLine="0"/>
              <w:jc w:val="center"/>
            </w:pPr>
          </w:p>
        </w:tc>
        <w:tc>
          <w:tcPr>
            <w:tcW w:w="3640" w:type="dxa"/>
            <w:vMerge w:val="restart"/>
            <w:tcBorders>
              <w:top w:val="single" w:sz="4" w:space="0" w:color="auto"/>
            </w:tcBorders>
            <w:vAlign w:val="center"/>
          </w:tcPr>
          <w:p w:rsidR="009E0DEF" w:rsidRPr="00287C1B" w:rsidRDefault="009E0DEF" w:rsidP="00817C09">
            <w:pPr>
              <w:ind w:firstLine="0"/>
              <w:jc w:val="center"/>
            </w:pPr>
            <w:r w:rsidRPr="00287C1B">
              <w:t>Судебные решения (принятые не в пользу учреждения) по вопросам деятельности учреждения</w:t>
            </w:r>
          </w:p>
        </w:tc>
        <w:tc>
          <w:tcPr>
            <w:tcW w:w="3640" w:type="dxa"/>
            <w:tcBorders>
              <w:top w:val="single" w:sz="4" w:space="0" w:color="auto"/>
              <w:bottom w:val="nil"/>
            </w:tcBorders>
            <w:vAlign w:val="center"/>
          </w:tcPr>
          <w:p w:rsidR="009E0DEF" w:rsidRPr="00287C1B" w:rsidRDefault="009E0DEF" w:rsidP="00817C09">
            <w:pPr>
              <w:ind w:firstLine="0"/>
              <w:jc w:val="center"/>
            </w:pPr>
            <w:r w:rsidRPr="00287C1B">
              <w:t>отсутствие</w:t>
            </w:r>
          </w:p>
        </w:tc>
        <w:tc>
          <w:tcPr>
            <w:tcW w:w="3640" w:type="dxa"/>
            <w:tcBorders>
              <w:top w:val="single" w:sz="4" w:space="0" w:color="auto"/>
              <w:bottom w:val="nil"/>
            </w:tcBorders>
            <w:vAlign w:val="center"/>
          </w:tcPr>
          <w:p w:rsidR="009E0DEF" w:rsidRPr="00287C1B" w:rsidRDefault="00005D5A" w:rsidP="00817C09">
            <w:pPr>
              <w:ind w:firstLine="0"/>
              <w:jc w:val="center"/>
            </w:pPr>
            <w:r>
              <w:t>2</w:t>
            </w:r>
            <w:r w:rsidR="00F243E8" w:rsidRPr="00287C1B">
              <w:t>0</w:t>
            </w:r>
          </w:p>
        </w:tc>
      </w:tr>
      <w:tr w:rsidR="00E11329" w:rsidRPr="00287C1B" w:rsidTr="00FE5B42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9E0DEF" w:rsidRPr="00287C1B" w:rsidRDefault="009E0DEF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9E0DEF" w:rsidRPr="00287C1B" w:rsidRDefault="009E0DEF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  <w:bottom w:val="nil"/>
            </w:tcBorders>
            <w:vAlign w:val="center"/>
          </w:tcPr>
          <w:p w:rsidR="009E0DEF" w:rsidRPr="00287C1B" w:rsidRDefault="009E0DEF" w:rsidP="00817C09">
            <w:pPr>
              <w:ind w:firstLine="0"/>
              <w:jc w:val="center"/>
            </w:pPr>
            <w:r w:rsidRPr="00287C1B">
              <w:t>1 – 5 решений</w:t>
            </w:r>
          </w:p>
        </w:tc>
        <w:tc>
          <w:tcPr>
            <w:tcW w:w="3640" w:type="dxa"/>
            <w:tcBorders>
              <w:top w:val="nil"/>
              <w:bottom w:val="nil"/>
            </w:tcBorders>
            <w:vAlign w:val="center"/>
          </w:tcPr>
          <w:p w:rsidR="009E0DEF" w:rsidRPr="00287C1B" w:rsidRDefault="00005D5A" w:rsidP="00817C09">
            <w:pPr>
              <w:ind w:firstLine="0"/>
              <w:jc w:val="center"/>
            </w:pPr>
            <w:r>
              <w:t>15</w:t>
            </w:r>
          </w:p>
        </w:tc>
      </w:tr>
      <w:tr w:rsidR="00E11329" w:rsidRPr="00287C1B" w:rsidTr="00FE5B42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9E0DEF" w:rsidRPr="00287C1B" w:rsidRDefault="009E0DEF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tcBorders>
              <w:bottom w:val="single" w:sz="4" w:space="0" w:color="auto"/>
            </w:tcBorders>
            <w:vAlign w:val="center"/>
          </w:tcPr>
          <w:p w:rsidR="009E0DEF" w:rsidRPr="00287C1B" w:rsidRDefault="009E0DEF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9E0DEF" w:rsidRPr="00287C1B" w:rsidRDefault="009E0DEF" w:rsidP="00817C09">
            <w:pPr>
              <w:ind w:firstLine="0"/>
              <w:jc w:val="center"/>
            </w:pPr>
            <w:r w:rsidRPr="00287C1B">
              <w:t>свыше 5 решений</w:t>
            </w: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9E0DEF" w:rsidRPr="00287C1B" w:rsidRDefault="00005D5A" w:rsidP="00817C09">
            <w:pPr>
              <w:ind w:firstLine="0"/>
              <w:jc w:val="center"/>
            </w:pPr>
            <w:r>
              <w:t>1</w:t>
            </w:r>
            <w:r w:rsidR="00F243E8" w:rsidRPr="00287C1B">
              <w:t>0</w:t>
            </w:r>
          </w:p>
        </w:tc>
      </w:tr>
      <w:tr w:rsidR="00E11329" w:rsidRPr="00287C1B" w:rsidTr="004F739F">
        <w:trPr>
          <w:cantSplit/>
          <w:trHeight w:val="567"/>
        </w:trPr>
        <w:tc>
          <w:tcPr>
            <w:tcW w:w="3640" w:type="dxa"/>
            <w:vAlign w:val="center"/>
          </w:tcPr>
          <w:p w:rsidR="004F739F" w:rsidRPr="00287C1B" w:rsidRDefault="004F739F" w:rsidP="00817C09">
            <w:pPr>
              <w:ind w:firstLine="0"/>
              <w:jc w:val="center"/>
            </w:pPr>
            <w:r w:rsidRPr="00287C1B">
              <w:t>Эффективность реализуемой кадровой политики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9F" w:rsidRPr="00287C1B" w:rsidRDefault="004F739F" w:rsidP="00817C09">
            <w:pPr>
              <w:ind w:firstLine="0"/>
              <w:jc w:val="center"/>
            </w:pPr>
            <w:r w:rsidRPr="00287C1B">
              <w:t>Сохранение стабильных социально-экономических трудовых отношений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9F" w:rsidRPr="00287C1B" w:rsidRDefault="004F739F" w:rsidP="00817C09">
            <w:pPr>
              <w:ind w:firstLine="0"/>
              <w:jc w:val="center"/>
            </w:pPr>
            <w:r w:rsidRPr="00287C1B">
              <w:t>Отсутствие письменных и устных обоснованных жалоб работников учреждения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9F" w:rsidRPr="00287C1B" w:rsidRDefault="004F739F" w:rsidP="00817C09">
            <w:pPr>
              <w:ind w:firstLine="0"/>
              <w:jc w:val="center"/>
            </w:pPr>
            <w:r w:rsidRPr="00287C1B">
              <w:t>10</w:t>
            </w:r>
          </w:p>
        </w:tc>
      </w:tr>
      <w:tr w:rsidR="00E11329" w:rsidRPr="00287C1B" w:rsidTr="00FE5B42">
        <w:trPr>
          <w:cantSplit/>
          <w:trHeight w:val="567"/>
        </w:trPr>
        <w:tc>
          <w:tcPr>
            <w:tcW w:w="3640" w:type="dxa"/>
            <w:vMerge w:val="restart"/>
            <w:vAlign w:val="center"/>
          </w:tcPr>
          <w:p w:rsidR="004F739F" w:rsidRPr="00287C1B" w:rsidRDefault="004F739F" w:rsidP="00817C09">
            <w:pPr>
              <w:ind w:firstLine="0"/>
              <w:jc w:val="center"/>
            </w:pPr>
            <w:r w:rsidRPr="00287C1B">
              <w:t>Эффективность деятельности учреждения (по основным видам деятельности)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</w:tcBorders>
            <w:vAlign w:val="center"/>
          </w:tcPr>
          <w:p w:rsidR="004F739F" w:rsidRPr="00287C1B" w:rsidRDefault="004F739F" w:rsidP="00817C09">
            <w:pPr>
              <w:ind w:firstLine="0"/>
              <w:jc w:val="center"/>
            </w:pPr>
            <w:r w:rsidRPr="00287C1B">
              <w:t xml:space="preserve">Соблюдение финансовой дисциплины, сроков представления отчетности, подготовки документации по </w:t>
            </w:r>
            <w:r w:rsidRPr="00287C1B">
              <w:lastRenderedPageBreak/>
              <w:t xml:space="preserve">основным видам деятельности, информации по запросам органа, </w:t>
            </w:r>
            <w:r w:rsidR="00B94F55">
              <w:t>осуществляющего</w:t>
            </w:r>
            <w:r w:rsidRPr="00287C1B">
              <w:t xml:space="preserve"> функции и полномочия учредителя</w:t>
            </w:r>
          </w:p>
        </w:tc>
        <w:tc>
          <w:tcPr>
            <w:tcW w:w="3640" w:type="dxa"/>
            <w:tcBorders>
              <w:top w:val="single" w:sz="4" w:space="0" w:color="auto"/>
              <w:bottom w:val="nil"/>
            </w:tcBorders>
            <w:vAlign w:val="center"/>
          </w:tcPr>
          <w:p w:rsidR="004F739F" w:rsidRPr="00287C1B" w:rsidRDefault="006E6137" w:rsidP="00817C09">
            <w:pPr>
              <w:ind w:firstLine="0"/>
              <w:jc w:val="center"/>
            </w:pPr>
            <w:r w:rsidRPr="00287C1B">
              <w:lastRenderedPageBreak/>
              <w:t xml:space="preserve">Отсутствие обоснованных претензий со стороны органа, </w:t>
            </w:r>
            <w:r w:rsidR="00B94F55">
              <w:t>осуществляющего</w:t>
            </w:r>
            <w:r w:rsidRPr="00287C1B">
              <w:t xml:space="preserve"> функции и полномочия учредителя</w:t>
            </w:r>
          </w:p>
        </w:tc>
        <w:tc>
          <w:tcPr>
            <w:tcW w:w="3640" w:type="dxa"/>
            <w:tcBorders>
              <w:top w:val="single" w:sz="4" w:space="0" w:color="auto"/>
              <w:bottom w:val="nil"/>
            </w:tcBorders>
            <w:vAlign w:val="center"/>
          </w:tcPr>
          <w:p w:rsidR="004F739F" w:rsidRPr="00287C1B" w:rsidRDefault="00005D5A" w:rsidP="00817C09">
            <w:pPr>
              <w:ind w:firstLine="0"/>
              <w:jc w:val="center"/>
            </w:pPr>
            <w:r>
              <w:t>3</w:t>
            </w:r>
            <w:r w:rsidR="00F243E8" w:rsidRPr="00287C1B">
              <w:t>0</w:t>
            </w:r>
          </w:p>
        </w:tc>
      </w:tr>
      <w:tr w:rsidR="00E11329" w:rsidRPr="00287C1B" w:rsidTr="00FE5B42">
        <w:trPr>
          <w:cantSplit/>
          <w:trHeight w:val="778"/>
        </w:trPr>
        <w:tc>
          <w:tcPr>
            <w:tcW w:w="3640" w:type="dxa"/>
            <w:vMerge/>
            <w:vAlign w:val="center"/>
          </w:tcPr>
          <w:p w:rsidR="004F739F" w:rsidRPr="00287C1B" w:rsidRDefault="004F739F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4F739F" w:rsidRPr="00287C1B" w:rsidRDefault="004F739F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  <w:bottom w:val="nil"/>
            </w:tcBorders>
            <w:vAlign w:val="center"/>
          </w:tcPr>
          <w:p w:rsidR="004F739F" w:rsidRPr="00287C1B" w:rsidRDefault="004F739F" w:rsidP="00817C09">
            <w:pPr>
              <w:ind w:firstLine="0"/>
              <w:jc w:val="center"/>
            </w:pPr>
            <w:r w:rsidRPr="00287C1B">
              <w:t>1 – 5 претензий</w:t>
            </w:r>
          </w:p>
        </w:tc>
        <w:tc>
          <w:tcPr>
            <w:tcW w:w="3640" w:type="dxa"/>
            <w:tcBorders>
              <w:top w:val="nil"/>
              <w:bottom w:val="nil"/>
            </w:tcBorders>
            <w:vAlign w:val="center"/>
          </w:tcPr>
          <w:p w:rsidR="004F739F" w:rsidRPr="00287C1B" w:rsidRDefault="00F243E8" w:rsidP="00817C09">
            <w:pPr>
              <w:ind w:firstLine="0"/>
              <w:jc w:val="center"/>
            </w:pPr>
            <w:r w:rsidRPr="00287C1B">
              <w:t>27</w:t>
            </w:r>
          </w:p>
        </w:tc>
      </w:tr>
      <w:tr w:rsidR="004F739F" w:rsidRPr="00287C1B" w:rsidTr="00FE5B42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4F739F" w:rsidRPr="00287C1B" w:rsidRDefault="004F739F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tcBorders>
              <w:bottom w:val="single" w:sz="4" w:space="0" w:color="auto"/>
            </w:tcBorders>
            <w:vAlign w:val="center"/>
          </w:tcPr>
          <w:p w:rsidR="004F739F" w:rsidRPr="00287C1B" w:rsidRDefault="004F739F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4F739F" w:rsidRPr="00287C1B" w:rsidRDefault="004F739F" w:rsidP="00817C09">
            <w:pPr>
              <w:ind w:firstLine="0"/>
              <w:jc w:val="center"/>
            </w:pPr>
            <w:r w:rsidRPr="00287C1B">
              <w:t>свыше 5 претензий</w:t>
            </w: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4F739F" w:rsidRPr="00287C1B" w:rsidRDefault="00F243E8" w:rsidP="00817C09">
            <w:pPr>
              <w:ind w:firstLine="0"/>
              <w:jc w:val="center"/>
            </w:pPr>
            <w:r w:rsidRPr="00287C1B">
              <w:t>20</w:t>
            </w:r>
          </w:p>
        </w:tc>
      </w:tr>
    </w:tbl>
    <w:p w:rsidR="00C71432" w:rsidRPr="00287C1B" w:rsidRDefault="00C71432" w:rsidP="00817C09"/>
    <w:p w:rsidR="00C71432" w:rsidRPr="00287C1B" w:rsidRDefault="00C71432" w:rsidP="00817C09"/>
    <w:p w:rsidR="00C71432" w:rsidRPr="00287C1B" w:rsidRDefault="00C71432" w:rsidP="00817C09">
      <w:pPr>
        <w:sectPr w:rsidR="00C71432" w:rsidRPr="00287C1B" w:rsidSect="00C714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90BCF" w:rsidRPr="00287C1B" w:rsidRDefault="00B90BCF" w:rsidP="006B4C89">
      <w:pPr>
        <w:ind w:firstLine="0"/>
        <w:jc w:val="right"/>
      </w:pPr>
      <w:r w:rsidRPr="00287C1B">
        <w:lastRenderedPageBreak/>
        <w:t>Приложение 4</w:t>
      </w:r>
    </w:p>
    <w:p w:rsidR="006B4C89" w:rsidRPr="00287C1B" w:rsidRDefault="00B90BCF" w:rsidP="006B4C89">
      <w:pPr>
        <w:ind w:firstLine="0"/>
        <w:jc w:val="right"/>
      </w:pPr>
      <w:r w:rsidRPr="00287C1B">
        <w:t>к Положению об оплате труда директора, заместителя директора</w:t>
      </w:r>
    </w:p>
    <w:p w:rsidR="006B4C89" w:rsidRPr="00287C1B" w:rsidRDefault="00B90BCF" w:rsidP="006B4C89">
      <w:pPr>
        <w:ind w:firstLine="0"/>
        <w:jc w:val="right"/>
      </w:pPr>
      <w:r w:rsidRPr="00287C1B">
        <w:t xml:space="preserve"> муниципального казенного учреждения «Управление экологии», </w:t>
      </w:r>
    </w:p>
    <w:p w:rsidR="00B90BCF" w:rsidRPr="00287C1B" w:rsidRDefault="00B90BCF" w:rsidP="006B4C89">
      <w:pPr>
        <w:ind w:firstLine="0"/>
        <w:jc w:val="right"/>
      </w:pPr>
      <w:r w:rsidRPr="00287C1B">
        <w:t xml:space="preserve">утвержденному </w:t>
      </w:r>
      <w:r w:rsidR="006B4C89" w:rsidRPr="00287C1B">
        <w:t>п</w:t>
      </w:r>
      <w:r w:rsidRPr="00287C1B">
        <w:t xml:space="preserve">остановлением Администрации города Норильска </w:t>
      </w:r>
    </w:p>
    <w:p w:rsidR="00B90BCF" w:rsidRPr="00287C1B" w:rsidRDefault="00192C7F" w:rsidP="006B4C89">
      <w:pPr>
        <w:ind w:firstLine="0"/>
        <w:jc w:val="right"/>
      </w:pPr>
      <w:r>
        <w:t>от 04.08.2021</w:t>
      </w:r>
      <w:r w:rsidRPr="00287C1B">
        <w:t xml:space="preserve"> № </w:t>
      </w:r>
      <w:r>
        <w:t>394</w:t>
      </w:r>
      <w:bookmarkStart w:id="0" w:name="_GoBack"/>
      <w:bookmarkEnd w:id="0"/>
    </w:p>
    <w:p w:rsidR="00B90BCF" w:rsidRPr="00287C1B" w:rsidRDefault="00B90BCF" w:rsidP="00817C09">
      <w:pPr>
        <w:ind w:firstLine="0"/>
        <w:jc w:val="center"/>
        <w:rPr>
          <w:b/>
        </w:rPr>
      </w:pPr>
    </w:p>
    <w:p w:rsidR="00B90BCF" w:rsidRPr="00287C1B" w:rsidRDefault="00B90BCF" w:rsidP="00817C09">
      <w:pPr>
        <w:ind w:firstLine="0"/>
        <w:jc w:val="center"/>
      </w:pPr>
      <w:r w:rsidRPr="00287C1B">
        <w:t>КРИТЕРИИ ОЦЕНКИ РЕЗУЛЬТАТИВНОСТИ И КАЧЕСТВА ТРУДА</w:t>
      </w:r>
    </w:p>
    <w:p w:rsidR="00B90BCF" w:rsidRPr="00287C1B" w:rsidRDefault="00B90BCF" w:rsidP="00817C09">
      <w:pPr>
        <w:ind w:firstLine="0"/>
        <w:jc w:val="center"/>
      </w:pPr>
      <w:r w:rsidRPr="00287C1B">
        <w:t xml:space="preserve">ДЛЯ УСТАНОВЛЕНИЯ </w:t>
      </w:r>
      <w:r w:rsidR="009859F5" w:rsidRPr="00287C1B">
        <w:t>ВЫПЛАТ ПО ИТОГАМ РАБОТЫ</w:t>
      </w:r>
    </w:p>
    <w:p w:rsidR="00C71432" w:rsidRPr="00287C1B" w:rsidRDefault="00C71432" w:rsidP="00817C0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9"/>
        <w:gridCol w:w="3580"/>
        <w:gridCol w:w="3551"/>
        <w:gridCol w:w="3566"/>
      </w:tblGrid>
      <w:tr w:rsidR="00E11329" w:rsidRPr="00287C1B" w:rsidTr="00C05793">
        <w:trPr>
          <w:cantSplit/>
          <w:trHeight w:val="567"/>
        </w:trPr>
        <w:tc>
          <w:tcPr>
            <w:tcW w:w="3640" w:type="dxa"/>
            <w:vAlign w:val="center"/>
          </w:tcPr>
          <w:p w:rsidR="006F3A85" w:rsidRPr="00287C1B" w:rsidRDefault="006F3A85" w:rsidP="00817C09">
            <w:pPr>
              <w:ind w:firstLine="0"/>
              <w:jc w:val="center"/>
            </w:pPr>
            <w:r w:rsidRPr="00287C1B">
              <w:t>Наименование критерия оценки результативности качества труда</w:t>
            </w:r>
          </w:p>
        </w:tc>
        <w:tc>
          <w:tcPr>
            <w:tcW w:w="3640" w:type="dxa"/>
            <w:vAlign w:val="center"/>
          </w:tcPr>
          <w:p w:rsidR="006F3A85" w:rsidRPr="00287C1B" w:rsidRDefault="006F3A85" w:rsidP="00817C09">
            <w:pPr>
              <w:ind w:firstLine="0"/>
              <w:jc w:val="center"/>
            </w:pPr>
            <w:r w:rsidRPr="00287C1B">
              <w:t>Условия (индикатор)</w:t>
            </w:r>
          </w:p>
        </w:tc>
        <w:tc>
          <w:tcPr>
            <w:tcW w:w="3640" w:type="dxa"/>
            <w:vAlign w:val="center"/>
          </w:tcPr>
          <w:p w:rsidR="006F3A85" w:rsidRPr="00287C1B" w:rsidRDefault="006F3A85" w:rsidP="00817C09">
            <w:pPr>
              <w:ind w:firstLine="0"/>
              <w:jc w:val="center"/>
            </w:pPr>
            <w:r w:rsidRPr="00287C1B">
              <w:t>Значения индикатора</w:t>
            </w:r>
          </w:p>
        </w:tc>
        <w:tc>
          <w:tcPr>
            <w:tcW w:w="3640" w:type="dxa"/>
            <w:vAlign w:val="center"/>
          </w:tcPr>
          <w:p w:rsidR="006F3A85" w:rsidRPr="00287C1B" w:rsidRDefault="006F3A85" w:rsidP="00817C09">
            <w:pPr>
              <w:ind w:firstLine="0"/>
              <w:jc w:val="center"/>
            </w:pPr>
            <w:r w:rsidRPr="00287C1B">
              <w:t>Предельный размер к должностному окладу, %</w:t>
            </w:r>
          </w:p>
        </w:tc>
      </w:tr>
      <w:tr w:rsidR="00E11329" w:rsidRPr="00287C1B" w:rsidTr="00C05793">
        <w:trPr>
          <w:cantSplit/>
          <w:trHeight w:val="567"/>
        </w:trPr>
        <w:tc>
          <w:tcPr>
            <w:tcW w:w="14560" w:type="dxa"/>
            <w:gridSpan w:val="4"/>
            <w:vAlign w:val="center"/>
          </w:tcPr>
          <w:p w:rsidR="006F3A85" w:rsidRPr="00287C1B" w:rsidRDefault="006F3A85" w:rsidP="00817C09">
            <w:pPr>
              <w:ind w:firstLine="0"/>
              <w:jc w:val="center"/>
            </w:pPr>
            <w:r w:rsidRPr="00287C1B">
              <w:t>Директор учреждения</w:t>
            </w:r>
          </w:p>
        </w:tc>
      </w:tr>
      <w:tr w:rsidR="00E11329" w:rsidRPr="00287C1B" w:rsidTr="00F25FEB">
        <w:trPr>
          <w:cantSplit/>
          <w:trHeight w:val="567"/>
        </w:trPr>
        <w:tc>
          <w:tcPr>
            <w:tcW w:w="3640" w:type="dxa"/>
            <w:vMerge w:val="restart"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Эффективное управление учреждением</w:t>
            </w:r>
          </w:p>
        </w:tc>
        <w:tc>
          <w:tcPr>
            <w:tcW w:w="3640" w:type="dxa"/>
            <w:vMerge w:val="restart"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Процент исполнения сметы расходов на содержание учреждения по итогам отчетного финансового года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свыше 90%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40</w:t>
            </w:r>
          </w:p>
        </w:tc>
      </w:tr>
      <w:tr w:rsidR="00E11329" w:rsidRPr="00287C1B" w:rsidTr="00F25FEB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от 70% до 90%</w:t>
            </w: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30</w:t>
            </w:r>
          </w:p>
        </w:tc>
      </w:tr>
      <w:tr w:rsidR="00E11329" w:rsidRPr="00287C1B" w:rsidTr="00F25FEB">
        <w:trPr>
          <w:cantSplit/>
          <w:trHeight w:val="1232"/>
        </w:trPr>
        <w:tc>
          <w:tcPr>
            <w:tcW w:w="3640" w:type="dxa"/>
            <w:vMerge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</w:p>
        </w:tc>
        <w:tc>
          <w:tcPr>
            <w:tcW w:w="3640" w:type="dxa"/>
            <w:vMerge w:val="restart"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Достижение индикаторов результативности по муниципальным программам, направленным на реализацию целей и задач в рамках деятельности учреждения (за исключением причин, не зависящих от деятельности учреждения) в отчетном году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свыше 90%</w:t>
            </w:r>
          </w:p>
        </w:tc>
        <w:tc>
          <w:tcPr>
            <w:tcW w:w="3640" w:type="dxa"/>
            <w:tcBorders>
              <w:bottom w:val="nil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50</w:t>
            </w:r>
          </w:p>
        </w:tc>
      </w:tr>
      <w:tr w:rsidR="00E11329" w:rsidRPr="00287C1B" w:rsidTr="00F25FEB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от 70% до 90%</w:t>
            </w: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40</w:t>
            </w:r>
          </w:p>
        </w:tc>
      </w:tr>
      <w:tr w:rsidR="00E11329" w:rsidRPr="00287C1B" w:rsidTr="00C05793">
        <w:trPr>
          <w:cantSplit/>
          <w:trHeight w:val="567"/>
        </w:trPr>
        <w:tc>
          <w:tcPr>
            <w:tcW w:w="3640" w:type="dxa"/>
            <w:vAlign w:val="center"/>
          </w:tcPr>
          <w:p w:rsidR="00C05793" w:rsidRPr="00287C1B" w:rsidRDefault="00F25FEB" w:rsidP="00817C09">
            <w:pPr>
              <w:ind w:firstLine="0"/>
              <w:jc w:val="center"/>
            </w:pPr>
            <w:r w:rsidRPr="00287C1B">
              <w:t>Организация повышения квалификации работников</w:t>
            </w:r>
          </w:p>
        </w:tc>
        <w:tc>
          <w:tcPr>
            <w:tcW w:w="3640" w:type="dxa"/>
            <w:vAlign w:val="center"/>
          </w:tcPr>
          <w:p w:rsidR="00C05793" w:rsidRPr="00287C1B" w:rsidRDefault="00F25FEB" w:rsidP="00817C09">
            <w:pPr>
              <w:ind w:firstLine="0"/>
              <w:jc w:val="center"/>
            </w:pPr>
            <w:r w:rsidRPr="00287C1B">
              <w:t>не менее 5% списочного состава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center"/>
          </w:tcPr>
          <w:p w:rsidR="00C05793" w:rsidRPr="00287C1B" w:rsidRDefault="00F25FEB" w:rsidP="00817C09">
            <w:pPr>
              <w:ind w:firstLine="0"/>
              <w:jc w:val="center"/>
            </w:pPr>
            <w:r w:rsidRPr="00287C1B">
              <w:t>выполнено в течение отчетного года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center"/>
          </w:tcPr>
          <w:p w:rsidR="00C05793" w:rsidRPr="00287C1B" w:rsidRDefault="00F25FEB" w:rsidP="00817C09">
            <w:pPr>
              <w:ind w:firstLine="0"/>
              <w:jc w:val="center"/>
            </w:pPr>
            <w:r w:rsidRPr="00287C1B">
              <w:t>20</w:t>
            </w:r>
          </w:p>
        </w:tc>
      </w:tr>
      <w:tr w:rsidR="00E11329" w:rsidRPr="00287C1B" w:rsidTr="00C05793">
        <w:trPr>
          <w:cantSplit/>
          <w:trHeight w:val="567"/>
        </w:trPr>
        <w:tc>
          <w:tcPr>
            <w:tcW w:w="14560" w:type="dxa"/>
            <w:gridSpan w:val="4"/>
            <w:vAlign w:val="center"/>
          </w:tcPr>
          <w:p w:rsidR="00AA60FF" w:rsidRDefault="00AA60FF" w:rsidP="00817C09">
            <w:pPr>
              <w:ind w:firstLine="0"/>
              <w:jc w:val="center"/>
            </w:pPr>
          </w:p>
          <w:p w:rsidR="00AA60FF" w:rsidRDefault="00AA60FF" w:rsidP="00817C09">
            <w:pPr>
              <w:ind w:firstLine="0"/>
              <w:jc w:val="center"/>
            </w:pPr>
          </w:p>
          <w:p w:rsidR="006F3A85" w:rsidRDefault="006F3A85" w:rsidP="00817C09">
            <w:pPr>
              <w:ind w:firstLine="0"/>
              <w:jc w:val="center"/>
            </w:pPr>
            <w:r w:rsidRPr="00287C1B">
              <w:t>Заместитель директора учреждения</w:t>
            </w:r>
          </w:p>
          <w:p w:rsidR="00AA60FF" w:rsidRPr="00287C1B" w:rsidRDefault="00AA60FF" w:rsidP="00817C09">
            <w:pPr>
              <w:ind w:firstLine="0"/>
              <w:jc w:val="center"/>
            </w:pPr>
          </w:p>
        </w:tc>
      </w:tr>
      <w:tr w:rsidR="00E11329" w:rsidRPr="00287C1B" w:rsidTr="00F25FEB">
        <w:trPr>
          <w:cantSplit/>
          <w:trHeight w:val="567"/>
        </w:trPr>
        <w:tc>
          <w:tcPr>
            <w:tcW w:w="3640" w:type="dxa"/>
            <w:vMerge w:val="restart"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Эффективное управление учреждением</w:t>
            </w:r>
          </w:p>
        </w:tc>
        <w:tc>
          <w:tcPr>
            <w:tcW w:w="3640" w:type="dxa"/>
            <w:vMerge w:val="restart"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Процент исполнения сметы расходов на содержание учреждения по итогам отчетного финансового года</w:t>
            </w:r>
          </w:p>
        </w:tc>
        <w:tc>
          <w:tcPr>
            <w:tcW w:w="3640" w:type="dxa"/>
            <w:tcBorders>
              <w:top w:val="nil"/>
              <w:bottom w:val="nil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свыше 90%</w:t>
            </w:r>
          </w:p>
        </w:tc>
        <w:tc>
          <w:tcPr>
            <w:tcW w:w="3640" w:type="dxa"/>
            <w:tcBorders>
              <w:top w:val="nil"/>
              <w:bottom w:val="nil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40</w:t>
            </w:r>
          </w:p>
        </w:tc>
      </w:tr>
      <w:tr w:rsidR="00E11329" w:rsidRPr="00287C1B" w:rsidTr="00F25FEB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от 70% до 90%</w:t>
            </w: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30</w:t>
            </w:r>
          </w:p>
        </w:tc>
      </w:tr>
      <w:tr w:rsidR="00E11329" w:rsidRPr="00287C1B" w:rsidTr="00F25FEB">
        <w:trPr>
          <w:cantSplit/>
          <w:trHeight w:val="1276"/>
        </w:trPr>
        <w:tc>
          <w:tcPr>
            <w:tcW w:w="3640" w:type="dxa"/>
            <w:vMerge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</w:p>
        </w:tc>
        <w:tc>
          <w:tcPr>
            <w:tcW w:w="3640" w:type="dxa"/>
            <w:vMerge w:val="restart"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Достижение индикаторов результативности по муниципальным программам, направленным на реализацию целей и задач в рамках деятельности учреждения (за исключением причин, не зависящих от деятельности учреждения) в отчетном году</w:t>
            </w:r>
          </w:p>
        </w:tc>
        <w:tc>
          <w:tcPr>
            <w:tcW w:w="3640" w:type="dxa"/>
            <w:tcBorders>
              <w:top w:val="single" w:sz="4" w:space="0" w:color="auto"/>
              <w:bottom w:val="nil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свыше 90%</w:t>
            </w:r>
          </w:p>
        </w:tc>
        <w:tc>
          <w:tcPr>
            <w:tcW w:w="3640" w:type="dxa"/>
            <w:tcBorders>
              <w:top w:val="single" w:sz="4" w:space="0" w:color="auto"/>
              <w:bottom w:val="nil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50</w:t>
            </w:r>
          </w:p>
        </w:tc>
      </w:tr>
      <w:tr w:rsidR="00E11329" w:rsidRPr="00287C1B" w:rsidTr="00F25FEB">
        <w:trPr>
          <w:cantSplit/>
          <w:trHeight w:val="567"/>
        </w:trPr>
        <w:tc>
          <w:tcPr>
            <w:tcW w:w="3640" w:type="dxa"/>
            <w:vMerge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</w:p>
        </w:tc>
        <w:tc>
          <w:tcPr>
            <w:tcW w:w="3640" w:type="dxa"/>
            <w:vMerge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от 70% до 90%</w:t>
            </w: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40</w:t>
            </w:r>
          </w:p>
        </w:tc>
      </w:tr>
      <w:tr w:rsidR="00F25FEB" w:rsidRPr="00E11329" w:rsidTr="00C75737">
        <w:trPr>
          <w:cantSplit/>
          <w:trHeight w:val="704"/>
        </w:trPr>
        <w:tc>
          <w:tcPr>
            <w:tcW w:w="3640" w:type="dxa"/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Организация повышения квалификации работников</w:t>
            </w:r>
          </w:p>
        </w:tc>
        <w:tc>
          <w:tcPr>
            <w:tcW w:w="3640" w:type="dxa"/>
            <w:vAlign w:val="center"/>
          </w:tcPr>
          <w:p w:rsidR="00F25FEB" w:rsidRPr="00287C1B" w:rsidRDefault="008E09B7" w:rsidP="00817C09">
            <w:pPr>
              <w:ind w:firstLine="0"/>
              <w:jc w:val="center"/>
            </w:pPr>
            <w:r w:rsidRPr="00287C1B">
              <w:t>не менее 1 работника учреждения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EB" w:rsidRPr="00287C1B" w:rsidRDefault="00F25FEB" w:rsidP="00817C09">
            <w:pPr>
              <w:ind w:firstLine="0"/>
              <w:jc w:val="center"/>
            </w:pPr>
            <w:r w:rsidRPr="00287C1B">
              <w:t>выполнено в течение отчетного года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EB" w:rsidRPr="00E11329" w:rsidRDefault="00F25FEB" w:rsidP="00817C09">
            <w:pPr>
              <w:ind w:firstLine="0"/>
              <w:jc w:val="center"/>
            </w:pPr>
            <w:r w:rsidRPr="00287C1B">
              <w:t>20</w:t>
            </w:r>
          </w:p>
        </w:tc>
      </w:tr>
    </w:tbl>
    <w:p w:rsidR="00C71432" w:rsidRPr="00E11329" w:rsidRDefault="00C71432" w:rsidP="00817C09"/>
    <w:p w:rsidR="00C71432" w:rsidRPr="00E11329" w:rsidRDefault="00C71432" w:rsidP="00817C09"/>
    <w:p w:rsidR="00C71432" w:rsidRPr="00E11329" w:rsidRDefault="00C71432" w:rsidP="00817C09"/>
    <w:p w:rsidR="00C71432" w:rsidRPr="00E11329" w:rsidRDefault="00C71432" w:rsidP="00817C09"/>
    <w:p w:rsidR="0036027F" w:rsidRPr="00E11329" w:rsidRDefault="0036027F" w:rsidP="00817C09"/>
    <w:p w:rsidR="0036027F" w:rsidRPr="00E11329" w:rsidRDefault="0036027F" w:rsidP="00817C09"/>
    <w:p w:rsidR="0036027F" w:rsidRPr="00E11329" w:rsidRDefault="0036027F" w:rsidP="00817C09"/>
    <w:p w:rsidR="0036027F" w:rsidRPr="00E11329" w:rsidRDefault="0036027F" w:rsidP="00817C09"/>
    <w:p w:rsidR="0036027F" w:rsidRPr="00E11329" w:rsidRDefault="0036027F" w:rsidP="00817C09"/>
    <w:sectPr w:rsidR="0036027F" w:rsidRPr="00E11329" w:rsidSect="00192C7F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C15"/>
    <w:multiLevelType w:val="hybridMultilevel"/>
    <w:tmpl w:val="7846AE32"/>
    <w:lvl w:ilvl="0" w:tplc="07B4E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765C69"/>
    <w:multiLevelType w:val="hybridMultilevel"/>
    <w:tmpl w:val="CCD6D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1423DD"/>
    <w:multiLevelType w:val="hybridMultilevel"/>
    <w:tmpl w:val="13B0C3D8"/>
    <w:lvl w:ilvl="0" w:tplc="07B4E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9B2D6B"/>
    <w:multiLevelType w:val="hybridMultilevel"/>
    <w:tmpl w:val="2BB04810"/>
    <w:lvl w:ilvl="0" w:tplc="07B4E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7D4E5E"/>
    <w:multiLevelType w:val="hybridMultilevel"/>
    <w:tmpl w:val="48705EF6"/>
    <w:lvl w:ilvl="0" w:tplc="07B4E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931DC2"/>
    <w:multiLevelType w:val="hybridMultilevel"/>
    <w:tmpl w:val="9BA0BBCE"/>
    <w:lvl w:ilvl="0" w:tplc="07B4E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DB5CFE"/>
    <w:multiLevelType w:val="hybridMultilevel"/>
    <w:tmpl w:val="7188F924"/>
    <w:lvl w:ilvl="0" w:tplc="07B4E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B4423A"/>
    <w:multiLevelType w:val="multilevel"/>
    <w:tmpl w:val="8C88E2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6E3E15B6"/>
    <w:multiLevelType w:val="hybridMultilevel"/>
    <w:tmpl w:val="2DB03780"/>
    <w:lvl w:ilvl="0" w:tplc="07B4E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8648D8"/>
    <w:multiLevelType w:val="hybridMultilevel"/>
    <w:tmpl w:val="8E3C2EF4"/>
    <w:lvl w:ilvl="0" w:tplc="07B4E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46"/>
    <w:rsid w:val="0000008B"/>
    <w:rsid w:val="00005D5A"/>
    <w:rsid w:val="000143DA"/>
    <w:rsid w:val="00016EEA"/>
    <w:rsid w:val="000321E8"/>
    <w:rsid w:val="0008624E"/>
    <w:rsid w:val="00086CA0"/>
    <w:rsid w:val="000D0D1A"/>
    <w:rsid w:val="00110EB1"/>
    <w:rsid w:val="00167070"/>
    <w:rsid w:val="00192C7F"/>
    <w:rsid w:val="001E2BE0"/>
    <w:rsid w:val="001E2C65"/>
    <w:rsid w:val="00215E5F"/>
    <w:rsid w:val="00260246"/>
    <w:rsid w:val="002750F6"/>
    <w:rsid w:val="00287C1B"/>
    <w:rsid w:val="002C2C1A"/>
    <w:rsid w:val="002C71E6"/>
    <w:rsid w:val="002E3C0F"/>
    <w:rsid w:val="00303142"/>
    <w:rsid w:val="00333EA1"/>
    <w:rsid w:val="00336708"/>
    <w:rsid w:val="0036027F"/>
    <w:rsid w:val="003613CF"/>
    <w:rsid w:val="00366C48"/>
    <w:rsid w:val="00393488"/>
    <w:rsid w:val="003B31DE"/>
    <w:rsid w:val="0048619C"/>
    <w:rsid w:val="004B2D60"/>
    <w:rsid w:val="004B58F9"/>
    <w:rsid w:val="004B7DA4"/>
    <w:rsid w:val="004E314F"/>
    <w:rsid w:val="004E42D5"/>
    <w:rsid w:val="004F739F"/>
    <w:rsid w:val="00502445"/>
    <w:rsid w:val="0052553F"/>
    <w:rsid w:val="00533DAF"/>
    <w:rsid w:val="00544753"/>
    <w:rsid w:val="0055372E"/>
    <w:rsid w:val="00554435"/>
    <w:rsid w:val="0055558F"/>
    <w:rsid w:val="00594992"/>
    <w:rsid w:val="005C0115"/>
    <w:rsid w:val="005C4E78"/>
    <w:rsid w:val="005D1985"/>
    <w:rsid w:val="005F3B95"/>
    <w:rsid w:val="006510A3"/>
    <w:rsid w:val="00653939"/>
    <w:rsid w:val="00672406"/>
    <w:rsid w:val="0069369C"/>
    <w:rsid w:val="006B4C89"/>
    <w:rsid w:val="006B7880"/>
    <w:rsid w:val="006E1A01"/>
    <w:rsid w:val="006E6137"/>
    <w:rsid w:val="006E6856"/>
    <w:rsid w:val="006F3A85"/>
    <w:rsid w:val="00701E39"/>
    <w:rsid w:val="00705604"/>
    <w:rsid w:val="00712105"/>
    <w:rsid w:val="00733717"/>
    <w:rsid w:val="00761728"/>
    <w:rsid w:val="00764149"/>
    <w:rsid w:val="00774048"/>
    <w:rsid w:val="007C2F39"/>
    <w:rsid w:val="007F41B0"/>
    <w:rsid w:val="00800DBA"/>
    <w:rsid w:val="0080102A"/>
    <w:rsid w:val="00806A96"/>
    <w:rsid w:val="00807779"/>
    <w:rsid w:val="00817C09"/>
    <w:rsid w:val="00831B56"/>
    <w:rsid w:val="0083262B"/>
    <w:rsid w:val="008C701E"/>
    <w:rsid w:val="008E09B7"/>
    <w:rsid w:val="00916DF5"/>
    <w:rsid w:val="00927E6D"/>
    <w:rsid w:val="00970B4F"/>
    <w:rsid w:val="009859F5"/>
    <w:rsid w:val="009C6842"/>
    <w:rsid w:val="009E0DEF"/>
    <w:rsid w:val="009F7C3D"/>
    <w:rsid w:val="00A4047E"/>
    <w:rsid w:val="00A47DAA"/>
    <w:rsid w:val="00A76669"/>
    <w:rsid w:val="00A87BD2"/>
    <w:rsid w:val="00A974AE"/>
    <w:rsid w:val="00AA60FF"/>
    <w:rsid w:val="00AB7660"/>
    <w:rsid w:val="00AC6D07"/>
    <w:rsid w:val="00AD4FCB"/>
    <w:rsid w:val="00AE1EB2"/>
    <w:rsid w:val="00AF23E1"/>
    <w:rsid w:val="00B32976"/>
    <w:rsid w:val="00B90BCF"/>
    <w:rsid w:val="00B94F55"/>
    <w:rsid w:val="00BB05D9"/>
    <w:rsid w:val="00BD1A72"/>
    <w:rsid w:val="00C05793"/>
    <w:rsid w:val="00C27731"/>
    <w:rsid w:val="00C3072F"/>
    <w:rsid w:val="00C40414"/>
    <w:rsid w:val="00C57171"/>
    <w:rsid w:val="00C61D3D"/>
    <w:rsid w:val="00C71432"/>
    <w:rsid w:val="00C75737"/>
    <w:rsid w:val="00C84A2F"/>
    <w:rsid w:val="00C97474"/>
    <w:rsid w:val="00CD0311"/>
    <w:rsid w:val="00CF3EB6"/>
    <w:rsid w:val="00CF4E4E"/>
    <w:rsid w:val="00D227B9"/>
    <w:rsid w:val="00D3691E"/>
    <w:rsid w:val="00DA1AF5"/>
    <w:rsid w:val="00DB2948"/>
    <w:rsid w:val="00DB38E7"/>
    <w:rsid w:val="00DE6162"/>
    <w:rsid w:val="00DF13DE"/>
    <w:rsid w:val="00E11329"/>
    <w:rsid w:val="00E24D75"/>
    <w:rsid w:val="00E71F0C"/>
    <w:rsid w:val="00EC0BC6"/>
    <w:rsid w:val="00EC7273"/>
    <w:rsid w:val="00EF3401"/>
    <w:rsid w:val="00EF4CBA"/>
    <w:rsid w:val="00F243E8"/>
    <w:rsid w:val="00F25FEB"/>
    <w:rsid w:val="00F33161"/>
    <w:rsid w:val="00F47C65"/>
    <w:rsid w:val="00F5460D"/>
    <w:rsid w:val="00F562C4"/>
    <w:rsid w:val="00F7181A"/>
    <w:rsid w:val="00F8485B"/>
    <w:rsid w:val="00F91AC9"/>
    <w:rsid w:val="00F9354C"/>
    <w:rsid w:val="00FB60D7"/>
    <w:rsid w:val="00FD52CC"/>
    <w:rsid w:val="00FE0158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BB3B"/>
  <w15:chartTrackingRefBased/>
  <w15:docId w15:val="{E93C004B-3A27-4BA7-B045-04791D47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01"/>
    <w:pPr>
      <w:ind w:left="720"/>
      <w:contextualSpacing/>
    </w:pPr>
  </w:style>
  <w:style w:type="table" w:styleId="a4">
    <w:name w:val="Table Grid"/>
    <w:basedOn w:val="a1"/>
    <w:uiPriority w:val="39"/>
    <w:rsid w:val="00A97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74AE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rsid w:val="008C701E"/>
    <w:pPr>
      <w:suppressLineNumbers/>
      <w:tabs>
        <w:tab w:val="center" w:pos="4153"/>
        <w:tab w:val="right" w:pos="8306"/>
      </w:tabs>
      <w:suppressAutoHyphens/>
      <w:spacing w:line="100" w:lineRule="atLeast"/>
      <w:ind w:firstLine="0"/>
      <w:jc w:val="left"/>
    </w:pPr>
    <w:rPr>
      <w:rFonts w:eastAsia="Times New Roman"/>
      <w:kern w:val="1"/>
      <w:szCs w:val="20"/>
      <w:lang w:eastAsia="hi-IN" w:bidi="hi-IN"/>
    </w:rPr>
  </w:style>
  <w:style w:type="character" w:customStyle="1" w:styleId="a6">
    <w:name w:val="Верхний колонтитул Знак"/>
    <w:basedOn w:val="a0"/>
    <w:link w:val="a5"/>
    <w:rsid w:val="008C701E"/>
    <w:rPr>
      <w:rFonts w:eastAsia="Times New Roman"/>
      <w:kern w:val="1"/>
      <w:szCs w:val="20"/>
      <w:lang w:eastAsia="hi-IN" w:bidi="hi-IN"/>
    </w:rPr>
  </w:style>
  <w:style w:type="paragraph" w:customStyle="1" w:styleId="ConsPlusTitle">
    <w:name w:val="ConsPlusTitle"/>
    <w:rsid w:val="008C701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7C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269353AC8E3403401CD3C31867333D7CE22912663A78C1A66829CC2520FAF72FE86156ECF45916DC525ABFA6B109A4B7873688B2223C1A11D369B73F0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9F269353AC8E3403401CD3C31867333D7CE22912663A78C1A66829CC2520FAF72FE86156ECF45916DC522AEF16B109A4B7873688B2223C1A11D369B73F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F269353AC8E3403401CD3C31867333D7CE22912663A78C1A66829CC2520FAF72FE86156ECF45916DC52AAEF56B109A4B7873688B2223C1A11D369B73F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E5F7-640D-4469-9726-097DD061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19</Pages>
  <Words>4484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 Александр Витальевич</dc:creator>
  <cp:keywords/>
  <dc:description/>
  <cp:lastModifiedBy>Ральцевич Лариса Юрьевна</cp:lastModifiedBy>
  <cp:revision>14</cp:revision>
  <cp:lastPrinted>2021-08-04T03:02:00Z</cp:lastPrinted>
  <dcterms:created xsi:type="dcterms:W3CDTF">2021-07-09T09:20:00Z</dcterms:created>
  <dcterms:modified xsi:type="dcterms:W3CDTF">2021-08-04T03:06:00Z</dcterms:modified>
</cp:coreProperties>
</file>