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4867B7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12.01.</w:t>
      </w:r>
      <w:r w:rsidR="0022085A" w:rsidRPr="00D11A75">
        <w:rPr>
          <w:sz w:val="26"/>
          <w:szCs w:val="26"/>
        </w:rPr>
        <w:t>202</w:t>
      </w:r>
      <w:r w:rsidR="009A5C78">
        <w:rPr>
          <w:sz w:val="26"/>
          <w:szCs w:val="26"/>
        </w:rPr>
        <w:t>4</w:t>
      </w:r>
      <w:r w:rsidR="00BD0716" w:rsidRPr="00D11A75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BD0716" w:rsidRPr="00D11A75">
        <w:rPr>
          <w:sz w:val="26"/>
          <w:szCs w:val="26"/>
        </w:rPr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№ 15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BD4323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 xml:space="preserve">министрации города Норильска от </w:t>
            </w:r>
            <w:r w:rsidR="00BD4323">
              <w:rPr>
                <w:rStyle w:val="FontStyle18"/>
                <w:sz w:val="26"/>
                <w:szCs w:val="26"/>
              </w:rPr>
              <w:t>17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BD4323">
              <w:rPr>
                <w:rStyle w:val="FontStyle18"/>
                <w:sz w:val="26"/>
                <w:szCs w:val="26"/>
              </w:rPr>
              <w:t>1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BD4323">
              <w:rPr>
                <w:rStyle w:val="FontStyle18"/>
                <w:sz w:val="26"/>
                <w:szCs w:val="26"/>
              </w:rPr>
              <w:t>20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BD4323">
              <w:rPr>
                <w:rStyle w:val="FontStyle18"/>
                <w:sz w:val="26"/>
                <w:szCs w:val="26"/>
              </w:rPr>
              <w:t>21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F00" w:rsidRPr="00D5163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муниципального </w:t>
      </w:r>
      <w:r w:rsidR="00BD4323">
        <w:rPr>
          <w:rFonts w:eastAsia="Calibri"/>
          <w:sz w:val="26"/>
          <w:szCs w:val="26"/>
        </w:rPr>
        <w:t>автономного</w:t>
      </w:r>
      <w:r>
        <w:rPr>
          <w:rFonts w:eastAsia="Calibri"/>
          <w:sz w:val="26"/>
          <w:szCs w:val="26"/>
        </w:rPr>
        <w:t xml:space="preserve"> </w:t>
      </w:r>
      <w:r w:rsidR="00487A9F">
        <w:rPr>
          <w:rFonts w:eastAsia="Calibri"/>
          <w:sz w:val="26"/>
          <w:szCs w:val="26"/>
        </w:rPr>
        <w:t>учреждения «</w:t>
      </w:r>
      <w:r w:rsidR="00BD4323">
        <w:rPr>
          <w:rFonts w:eastAsia="Calibri"/>
          <w:sz w:val="26"/>
          <w:szCs w:val="26"/>
        </w:rPr>
        <w:t>Центр развития туризма</w:t>
      </w:r>
      <w:r w:rsidR="00487A9F">
        <w:rPr>
          <w:rFonts w:eastAsia="Calibri"/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CF52E2" w:rsidRDefault="00574314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DD4B66">
        <w:rPr>
          <w:sz w:val="26"/>
          <w:szCs w:val="26"/>
        </w:rPr>
        <w:t xml:space="preserve"> </w:t>
      </w:r>
      <w:r w:rsidR="00D11A75" w:rsidRPr="000A3BE3">
        <w:rPr>
          <w:sz w:val="26"/>
          <w:szCs w:val="26"/>
        </w:rPr>
        <w:t xml:space="preserve">Внести в Примерное </w:t>
      </w:r>
      <w:r>
        <w:rPr>
          <w:rFonts w:eastAsia="Calibri"/>
          <w:sz w:val="26"/>
          <w:szCs w:val="26"/>
        </w:rPr>
        <w:t>положение об оплате труда работников муниципальн</w:t>
      </w:r>
      <w:r w:rsidR="00487A9F">
        <w:rPr>
          <w:rFonts w:eastAsia="Calibri"/>
          <w:sz w:val="26"/>
          <w:szCs w:val="26"/>
        </w:rPr>
        <w:t xml:space="preserve">ого </w:t>
      </w:r>
      <w:r w:rsidR="00BD4323">
        <w:rPr>
          <w:rFonts w:eastAsia="Calibri"/>
          <w:sz w:val="26"/>
          <w:szCs w:val="26"/>
        </w:rPr>
        <w:t>автономного учреждения «Центр развития туризма»</w:t>
      </w:r>
      <w:r w:rsidR="00BD4323">
        <w:rPr>
          <w:sz w:val="26"/>
          <w:szCs w:val="26"/>
        </w:rPr>
        <w:t xml:space="preserve">, </w:t>
      </w:r>
      <w:r w:rsidR="00D11A75" w:rsidRPr="000A3BE3">
        <w:rPr>
          <w:sz w:val="26"/>
          <w:szCs w:val="26"/>
        </w:rPr>
        <w:t xml:space="preserve">утвержденное постановлением Администрации города </w:t>
      </w:r>
      <w:r w:rsidR="00D11A75" w:rsidRPr="00CF52E2">
        <w:rPr>
          <w:sz w:val="26"/>
          <w:szCs w:val="26"/>
        </w:rPr>
        <w:t xml:space="preserve">Норильска от </w:t>
      </w:r>
      <w:r w:rsidR="00BD4323">
        <w:rPr>
          <w:rStyle w:val="FontStyle18"/>
          <w:sz w:val="26"/>
          <w:szCs w:val="26"/>
        </w:rPr>
        <w:t>17</w:t>
      </w:r>
      <w:r w:rsidR="00BD4323" w:rsidRPr="00D11A75">
        <w:rPr>
          <w:rStyle w:val="FontStyle18"/>
          <w:sz w:val="26"/>
          <w:szCs w:val="26"/>
        </w:rPr>
        <w:t>.</w:t>
      </w:r>
      <w:r w:rsidR="00BD4323">
        <w:rPr>
          <w:rStyle w:val="FontStyle18"/>
          <w:sz w:val="26"/>
          <w:szCs w:val="26"/>
        </w:rPr>
        <w:t>01</w:t>
      </w:r>
      <w:r w:rsidR="00BD4323" w:rsidRPr="00D11A75">
        <w:rPr>
          <w:rStyle w:val="FontStyle18"/>
          <w:sz w:val="26"/>
          <w:szCs w:val="26"/>
        </w:rPr>
        <w:t>.20</w:t>
      </w:r>
      <w:r w:rsidR="00BD4323">
        <w:rPr>
          <w:rStyle w:val="FontStyle18"/>
          <w:sz w:val="26"/>
          <w:szCs w:val="26"/>
        </w:rPr>
        <w:t>20</w:t>
      </w:r>
      <w:r w:rsidR="00BD4323" w:rsidRPr="00D11A75">
        <w:rPr>
          <w:rStyle w:val="FontStyle18"/>
          <w:sz w:val="26"/>
          <w:szCs w:val="26"/>
        </w:rPr>
        <w:t xml:space="preserve"> № </w:t>
      </w:r>
      <w:r w:rsidR="00BD4323">
        <w:rPr>
          <w:rStyle w:val="FontStyle18"/>
          <w:sz w:val="26"/>
          <w:szCs w:val="26"/>
        </w:rPr>
        <w:t>21</w:t>
      </w:r>
      <w:r w:rsidR="00BD4323" w:rsidRPr="00CF52E2">
        <w:rPr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861318" w:rsidRDefault="00861318" w:rsidP="0086131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В пункте 4.1 </w:t>
      </w:r>
      <w:r w:rsidR="00A80762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оложения:</w:t>
      </w:r>
    </w:p>
    <w:p w:rsidR="00861318" w:rsidRDefault="003128E2" w:rsidP="0086131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1.1.1.</w:t>
      </w:r>
      <w:r w:rsidR="00861318">
        <w:rPr>
          <w:rFonts w:eastAsiaTheme="minorEastAsia"/>
          <w:sz w:val="26"/>
          <w:szCs w:val="26"/>
        </w:rPr>
        <w:t xml:space="preserve"> Дополнить новым абзацем </w:t>
      </w:r>
      <w:r w:rsidR="003B57FF">
        <w:rPr>
          <w:rFonts w:eastAsiaTheme="minorEastAsia"/>
          <w:sz w:val="26"/>
          <w:szCs w:val="26"/>
        </w:rPr>
        <w:t>шестым</w:t>
      </w:r>
      <w:r w:rsidR="00861318">
        <w:rPr>
          <w:rFonts w:eastAsiaTheme="minorEastAsia"/>
          <w:sz w:val="26"/>
          <w:szCs w:val="26"/>
        </w:rPr>
        <w:t xml:space="preserve"> следующего содержания:</w:t>
      </w:r>
    </w:p>
    <w:p w:rsidR="00861318" w:rsidRDefault="00861318" w:rsidP="0086131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983012">
        <w:rPr>
          <w:rFonts w:eastAsiaTheme="minorEastAsia"/>
          <w:sz w:val="26"/>
          <w:szCs w:val="26"/>
        </w:rPr>
        <w:t xml:space="preserve">- </w:t>
      </w:r>
      <w:r>
        <w:rPr>
          <w:rFonts w:eastAsiaTheme="minorEastAsia"/>
          <w:sz w:val="26"/>
          <w:szCs w:val="26"/>
        </w:rPr>
        <w:t>специальная краевая выплата;».</w:t>
      </w:r>
    </w:p>
    <w:p w:rsidR="00861318" w:rsidRDefault="003128E2" w:rsidP="0086131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1.1.2.</w:t>
      </w:r>
      <w:r w:rsidR="00861318">
        <w:rPr>
          <w:rFonts w:eastAsiaTheme="minorEastAsia"/>
          <w:sz w:val="26"/>
          <w:szCs w:val="26"/>
        </w:rPr>
        <w:t xml:space="preserve"> Дополнить новым абзацем следующего содержания:</w:t>
      </w:r>
    </w:p>
    <w:p w:rsidR="00861318" w:rsidRDefault="003128E2" w:rsidP="0086131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983012">
        <w:rPr>
          <w:rFonts w:eastAsiaTheme="minorEastAsia"/>
          <w:sz w:val="26"/>
          <w:szCs w:val="26"/>
        </w:rPr>
        <w:t xml:space="preserve">- </w:t>
      </w:r>
      <w:r w:rsidR="00861318">
        <w:rPr>
          <w:rFonts w:eastAsiaTheme="minorEastAsia"/>
          <w:sz w:val="26"/>
          <w:szCs w:val="26"/>
        </w:rPr>
        <w:t>материальное поощрение (премирование).»</w:t>
      </w:r>
      <w:r w:rsidR="0098640F">
        <w:rPr>
          <w:rFonts w:eastAsiaTheme="minorEastAsia"/>
          <w:sz w:val="26"/>
          <w:szCs w:val="26"/>
        </w:rPr>
        <w:t>.</w:t>
      </w:r>
    </w:p>
    <w:p w:rsidR="003128E2" w:rsidRDefault="003128E2" w:rsidP="003128E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 В пункте 4.2 </w:t>
      </w:r>
      <w:r w:rsidR="00A80762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оложения:</w:t>
      </w:r>
    </w:p>
    <w:p w:rsidR="003B57FF" w:rsidRDefault="003B57FF" w:rsidP="003128E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t>1.2.</w:t>
      </w:r>
      <w:r w:rsidR="00B513DC">
        <w:rPr>
          <w:rFonts w:eastAsiaTheme="minorEastAsia"/>
          <w:sz w:val="26"/>
          <w:szCs w:val="26"/>
        </w:rPr>
        <w:t>1</w:t>
      </w:r>
      <w:r w:rsidRPr="004627AD">
        <w:rPr>
          <w:rFonts w:eastAsiaTheme="minorEastAsia"/>
          <w:sz w:val="26"/>
          <w:szCs w:val="26"/>
        </w:rPr>
        <w:t xml:space="preserve">. </w:t>
      </w:r>
      <w:r w:rsidR="00F2051F">
        <w:rPr>
          <w:rFonts w:eastAsiaTheme="minorEastAsia"/>
          <w:sz w:val="26"/>
          <w:szCs w:val="26"/>
        </w:rPr>
        <w:t xml:space="preserve">Слова </w:t>
      </w:r>
      <w:r w:rsidRPr="004627AD">
        <w:rPr>
          <w:rFonts w:eastAsiaTheme="minorEastAsia"/>
          <w:sz w:val="26"/>
          <w:szCs w:val="26"/>
        </w:rPr>
        <w:t>«</w:t>
      </w:r>
      <w:r w:rsidR="00F2051F">
        <w:rPr>
          <w:rFonts w:eastAsiaTheme="minorEastAsia"/>
          <w:sz w:val="26"/>
          <w:szCs w:val="26"/>
        </w:rPr>
        <w:t xml:space="preserve">пунктом </w:t>
      </w:r>
      <w:r w:rsidRPr="004627AD">
        <w:rPr>
          <w:rFonts w:eastAsiaTheme="minorEastAsia"/>
          <w:sz w:val="26"/>
          <w:szCs w:val="26"/>
        </w:rPr>
        <w:t>4.9»</w:t>
      </w:r>
      <w:r w:rsidR="0041561B" w:rsidRPr="004627AD">
        <w:rPr>
          <w:rFonts w:eastAsiaTheme="minorEastAsia"/>
          <w:sz w:val="26"/>
          <w:szCs w:val="26"/>
        </w:rPr>
        <w:t xml:space="preserve"> заменить </w:t>
      </w:r>
      <w:r w:rsidR="00F2051F">
        <w:rPr>
          <w:rFonts w:eastAsiaTheme="minorEastAsia"/>
          <w:sz w:val="26"/>
          <w:szCs w:val="26"/>
        </w:rPr>
        <w:t xml:space="preserve">словами </w:t>
      </w:r>
      <w:r w:rsidRPr="004627AD">
        <w:rPr>
          <w:rFonts w:eastAsiaTheme="minorEastAsia"/>
          <w:sz w:val="26"/>
          <w:szCs w:val="26"/>
        </w:rPr>
        <w:t>«</w:t>
      </w:r>
      <w:r w:rsidR="00F2051F">
        <w:rPr>
          <w:rFonts w:eastAsiaTheme="minorEastAsia"/>
          <w:sz w:val="26"/>
          <w:szCs w:val="26"/>
        </w:rPr>
        <w:t xml:space="preserve">пунктом </w:t>
      </w:r>
      <w:r w:rsidRPr="004627AD">
        <w:rPr>
          <w:rFonts w:eastAsiaTheme="minorEastAsia"/>
          <w:sz w:val="26"/>
          <w:szCs w:val="26"/>
        </w:rPr>
        <w:t>4.11»</w:t>
      </w:r>
      <w:r w:rsidR="0041561B" w:rsidRPr="004627AD">
        <w:rPr>
          <w:rFonts w:eastAsiaTheme="minorEastAsia"/>
          <w:sz w:val="26"/>
          <w:szCs w:val="26"/>
        </w:rPr>
        <w:t>.</w:t>
      </w:r>
    </w:p>
    <w:p w:rsidR="00B513DC" w:rsidRDefault="00B513DC" w:rsidP="00B513D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1.2.2. Дополнить новым абзац</w:t>
      </w:r>
      <w:r w:rsidR="005D1D59">
        <w:rPr>
          <w:rFonts w:eastAsiaTheme="minorEastAsia"/>
          <w:sz w:val="26"/>
          <w:szCs w:val="26"/>
        </w:rPr>
        <w:t>ем</w:t>
      </w:r>
      <w:r>
        <w:rPr>
          <w:rFonts w:eastAsiaTheme="minorEastAsia"/>
          <w:sz w:val="26"/>
          <w:szCs w:val="26"/>
        </w:rPr>
        <w:t xml:space="preserve"> шестым следующего содержания:</w:t>
      </w:r>
    </w:p>
    <w:p w:rsidR="00B513DC" w:rsidRDefault="00B513DC" w:rsidP="00B513D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«- обеспечения специальной краевой выплаты, </w:t>
      </w:r>
      <w:r w:rsidRPr="004627AD">
        <w:rPr>
          <w:rFonts w:eastAsiaTheme="minorEastAsia"/>
          <w:sz w:val="26"/>
          <w:szCs w:val="26"/>
        </w:rPr>
        <w:t>установленной пунктом 4.9 Положения;».</w:t>
      </w:r>
    </w:p>
    <w:p w:rsidR="003D6A02" w:rsidRDefault="003D6A02" w:rsidP="003D6A0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1.2.3. Дополнить абзац</w:t>
      </w:r>
      <w:r w:rsidR="005D1D59">
        <w:rPr>
          <w:rFonts w:eastAsiaTheme="minorEastAsia"/>
          <w:sz w:val="26"/>
          <w:szCs w:val="26"/>
        </w:rPr>
        <w:t xml:space="preserve">ем </w:t>
      </w:r>
      <w:r>
        <w:rPr>
          <w:rFonts w:eastAsiaTheme="minorEastAsia"/>
          <w:sz w:val="26"/>
          <w:szCs w:val="26"/>
        </w:rPr>
        <w:t>следующего содержания:</w:t>
      </w:r>
    </w:p>
    <w:p w:rsidR="003D6A02" w:rsidRDefault="003D6A02" w:rsidP="003D6A0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4627AD">
        <w:rPr>
          <w:rFonts w:eastAsiaTheme="minorEastAsia"/>
          <w:sz w:val="26"/>
          <w:szCs w:val="26"/>
        </w:rPr>
        <w:t>- выплаты материального поощрения (премирования) (в случаях, указанных в п</w:t>
      </w:r>
      <w:r w:rsidR="000063CB">
        <w:rPr>
          <w:rFonts w:eastAsiaTheme="minorEastAsia"/>
          <w:sz w:val="26"/>
          <w:szCs w:val="26"/>
        </w:rPr>
        <w:t>ункте 6.1 настоящего Положения).</w:t>
      </w:r>
      <w:r w:rsidRPr="004627AD">
        <w:rPr>
          <w:rFonts w:eastAsiaTheme="minorEastAsia"/>
          <w:sz w:val="26"/>
          <w:szCs w:val="26"/>
        </w:rPr>
        <w:t>».</w:t>
      </w:r>
    </w:p>
    <w:p w:rsidR="003128E2" w:rsidRPr="004627AD" w:rsidRDefault="003128E2" w:rsidP="003128E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t>1.3. В пункте 4.6 П</w:t>
      </w:r>
      <w:r w:rsidR="00676752" w:rsidRPr="004627AD">
        <w:rPr>
          <w:rFonts w:eastAsiaTheme="minorEastAsia"/>
          <w:sz w:val="26"/>
          <w:szCs w:val="26"/>
        </w:rPr>
        <w:t>римерного п</w:t>
      </w:r>
      <w:r w:rsidRPr="004627AD">
        <w:rPr>
          <w:rFonts w:eastAsiaTheme="minorEastAsia"/>
          <w:sz w:val="26"/>
          <w:szCs w:val="26"/>
        </w:rPr>
        <w:t>оложения цифры «42230» заменить цифрами «50030».</w:t>
      </w:r>
    </w:p>
    <w:p w:rsidR="00A80762" w:rsidRPr="00A80762" w:rsidRDefault="00A80762" w:rsidP="00A8076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80762">
        <w:rPr>
          <w:sz w:val="26"/>
          <w:szCs w:val="26"/>
        </w:rPr>
        <w:t xml:space="preserve">1.4. </w:t>
      </w:r>
      <w:r w:rsidR="004B7D2F" w:rsidRPr="004627AD">
        <w:rPr>
          <w:sz w:val="26"/>
          <w:szCs w:val="26"/>
        </w:rPr>
        <w:t>П</w:t>
      </w:r>
      <w:r w:rsidR="004B7D2F" w:rsidRPr="00A80762">
        <w:rPr>
          <w:sz w:val="26"/>
          <w:szCs w:val="26"/>
        </w:rPr>
        <w:t>ункт 4.9 Положения</w:t>
      </w:r>
      <w:r w:rsidR="004B7D2F" w:rsidRPr="004627AD">
        <w:rPr>
          <w:sz w:val="26"/>
          <w:szCs w:val="26"/>
        </w:rPr>
        <w:t xml:space="preserve"> д</w:t>
      </w:r>
      <w:r w:rsidRPr="00A80762">
        <w:rPr>
          <w:sz w:val="26"/>
          <w:szCs w:val="26"/>
        </w:rPr>
        <w:t xml:space="preserve">ополнить новыми абзацами </w:t>
      </w:r>
      <w:r w:rsidR="004B7D2F" w:rsidRPr="004627AD">
        <w:rPr>
          <w:sz w:val="26"/>
          <w:szCs w:val="26"/>
        </w:rPr>
        <w:t>тринадцатым и четырнадцатым</w:t>
      </w:r>
      <w:r w:rsidRPr="00A80762">
        <w:rPr>
          <w:sz w:val="26"/>
          <w:szCs w:val="26"/>
        </w:rPr>
        <w:t xml:space="preserve"> следующего содержания:</w:t>
      </w:r>
    </w:p>
    <w:p w:rsidR="00A80762" w:rsidRPr="00A80762" w:rsidRDefault="00A80762" w:rsidP="00A8076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80762">
        <w:rPr>
          <w:sz w:val="26"/>
          <w:szCs w:val="26"/>
        </w:rPr>
        <w:t>«- специальной краевой выплаты;</w:t>
      </w:r>
    </w:p>
    <w:p w:rsidR="00A80762" w:rsidRPr="00A80762" w:rsidRDefault="00A80762" w:rsidP="00A8076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80762">
        <w:rPr>
          <w:sz w:val="26"/>
          <w:szCs w:val="26"/>
        </w:rPr>
        <w:t>- материа</w:t>
      </w:r>
      <w:r w:rsidR="000063CB">
        <w:rPr>
          <w:sz w:val="26"/>
          <w:szCs w:val="26"/>
        </w:rPr>
        <w:t>льного поощрения (премирования);</w:t>
      </w:r>
      <w:r w:rsidRPr="00A80762">
        <w:rPr>
          <w:sz w:val="26"/>
          <w:szCs w:val="26"/>
        </w:rPr>
        <w:t>».</w:t>
      </w:r>
    </w:p>
    <w:p w:rsidR="00A80762" w:rsidRPr="00A80762" w:rsidRDefault="00A80762" w:rsidP="00A8076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B1836">
        <w:rPr>
          <w:sz w:val="26"/>
          <w:szCs w:val="26"/>
        </w:rPr>
        <w:t>1.5. В пункте 4</w:t>
      </w:r>
      <w:r w:rsidRPr="00A80762">
        <w:rPr>
          <w:sz w:val="26"/>
          <w:szCs w:val="26"/>
        </w:rPr>
        <w:t xml:space="preserve">.12 </w:t>
      </w:r>
      <w:r w:rsidR="00BC0CE8" w:rsidRPr="004627AD">
        <w:rPr>
          <w:sz w:val="26"/>
          <w:szCs w:val="26"/>
        </w:rPr>
        <w:t xml:space="preserve">Положения </w:t>
      </w:r>
      <w:r w:rsidRPr="00A80762">
        <w:rPr>
          <w:sz w:val="26"/>
          <w:szCs w:val="26"/>
        </w:rPr>
        <w:t xml:space="preserve">абзац </w:t>
      </w:r>
      <w:r w:rsidR="003D6A02" w:rsidRPr="004627AD">
        <w:rPr>
          <w:sz w:val="26"/>
          <w:szCs w:val="26"/>
        </w:rPr>
        <w:t>двенадцатый</w:t>
      </w:r>
      <w:r w:rsidR="003D6A02" w:rsidRPr="00A80762">
        <w:rPr>
          <w:sz w:val="26"/>
          <w:szCs w:val="26"/>
        </w:rPr>
        <w:t xml:space="preserve"> </w:t>
      </w:r>
      <w:r w:rsidRPr="00A80762">
        <w:rPr>
          <w:sz w:val="26"/>
          <w:szCs w:val="26"/>
        </w:rPr>
        <w:t>изложить в следующей редакции:</w:t>
      </w:r>
    </w:p>
    <w:p w:rsidR="00A80762" w:rsidRPr="00A80762" w:rsidRDefault="00A80762" w:rsidP="00A80762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80762">
        <w:rPr>
          <w:sz w:val="26"/>
          <w:szCs w:val="26"/>
        </w:rPr>
        <w:t>«</w:t>
      </w:r>
      <w:r w:rsidRPr="00A80762">
        <w:rPr>
          <w:rFonts w:eastAsia="Calibri"/>
          <w:sz w:val="26"/>
          <w:szCs w:val="26"/>
          <w:lang w:eastAsia="en-US"/>
        </w:rPr>
        <w:t>Q</w:t>
      </w:r>
      <w:r w:rsidRPr="00A80762">
        <w:rPr>
          <w:rFonts w:eastAsia="Calibri"/>
          <w:sz w:val="26"/>
          <w:szCs w:val="26"/>
          <w:vertAlign w:val="subscript"/>
          <w:lang w:eastAsia="en-US"/>
        </w:rPr>
        <w:t>гар</w:t>
      </w:r>
      <w:r w:rsidRPr="00A80762">
        <w:rPr>
          <w:rFonts w:eastAsia="Calibri"/>
          <w:sz w:val="26"/>
          <w:szCs w:val="26"/>
          <w:lang w:eastAsia="en-US"/>
        </w:rPr>
        <w:t xml:space="preserve"> - гарантированный фонд оплаты труда (сумма заработной платы работников по смете учреждения по основной и совмещаемой должностям с учетом сумм </w:t>
      </w:r>
      <w:r w:rsidRPr="00A80762">
        <w:rPr>
          <w:sz w:val="26"/>
          <w:szCs w:val="26"/>
        </w:rPr>
        <w:t>выплат компенсационного характера на отчетный период, специальной краевой выплаты), определенный согласно штатному расписанию учреждения;».</w:t>
      </w:r>
    </w:p>
    <w:p w:rsidR="003C30CC" w:rsidRPr="004627AD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lastRenderedPageBreak/>
        <w:t>1.</w:t>
      </w:r>
      <w:r w:rsidR="00A80762" w:rsidRPr="004627AD">
        <w:rPr>
          <w:rFonts w:eastAsiaTheme="minorEastAsia"/>
          <w:sz w:val="26"/>
          <w:szCs w:val="26"/>
        </w:rPr>
        <w:t>6</w:t>
      </w:r>
      <w:r w:rsidRPr="004627AD">
        <w:rPr>
          <w:rFonts w:eastAsiaTheme="minorEastAsia"/>
          <w:sz w:val="26"/>
          <w:szCs w:val="26"/>
        </w:rPr>
        <w:t xml:space="preserve">. Дополнить </w:t>
      </w:r>
      <w:r w:rsidR="00A80762" w:rsidRPr="004627AD">
        <w:rPr>
          <w:rFonts w:eastAsiaTheme="minorEastAsia"/>
          <w:sz w:val="26"/>
          <w:szCs w:val="26"/>
        </w:rPr>
        <w:t>П</w:t>
      </w:r>
      <w:r w:rsidRPr="004627AD">
        <w:rPr>
          <w:rFonts w:eastAsiaTheme="minorEastAsia"/>
          <w:sz w:val="26"/>
          <w:szCs w:val="26"/>
        </w:rPr>
        <w:t xml:space="preserve">оложение </w:t>
      </w:r>
      <w:r w:rsidR="00A80762" w:rsidRPr="004627AD">
        <w:rPr>
          <w:rFonts w:eastAsiaTheme="minorEastAsia"/>
          <w:sz w:val="26"/>
          <w:szCs w:val="26"/>
        </w:rPr>
        <w:t>новыми пунктами</w:t>
      </w:r>
      <w:r w:rsidRPr="004627AD">
        <w:rPr>
          <w:rFonts w:eastAsiaTheme="minorEastAsia"/>
          <w:sz w:val="26"/>
          <w:szCs w:val="26"/>
        </w:rPr>
        <w:t xml:space="preserve"> 4.9, 4.10 следующего содержания:</w:t>
      </w:r>
    </w:p>
    <w:p w:rsidR="003C30CC" w:rsidRPr="004627AD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t>«4.9. Специальная краевая выплата устанавливается в целях повышения уровня оплаты труда работника.</w:t>
      </w:r>
    </w:p>
    <w:p w:rsidR="003C30CC" w:rsidRPr="004627AD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80762" w:rsidRPr="004627AD">
        <w:rPr>
          <w:rFonts w:eastAsiaTheme="minorEastAsia"/>
          <w:sz w:val="26"/>
          <w:szCs w:val="26"/>
        </w:rPr>
        <w:t>3000</w:t>
      </w:r>
      <w:r w:rsidRPr="004627AD">
        <w:rPr>
          <w:rFonts w:eastAsiaTheme="minorEastAsia"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3C30C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4627AD">
        <w:rPr>
          <w:rFonts w:eastAsiaTheme="minorEastAsia"/>
          <w:sz w:val="26"/>
          <w:szCs w:val="26"/>
        </w:rPr>
        <w:t>4.10. Размер и порядок выплаты материального поощрения (премирования</w:t>
      </w:r>
      <w:r>
        <w:rPr>
          <w:rFonts w:eastAsiaTheme="minorEastAsia"/>
          <w:sz w:val="26"/>
          <w:szCs w:val="26"/>
        </w:rPr>
        <w:t>) осуществляется в соответствии с разделом 6 настоящего Положения</w:t>
      </w:r>
      <w:r>
        <w:rPr>
          <w:sz w:val="26"/>
          <w:szCs w:val="26"/>
        </w:rPr>
        <w:t>.».</w:t>
      </w:r>
    </w:p>
    <w:p w:rsidR="003C30C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A80762">
        <w:rPr>
          <w:rFonts w:eastAsiaTheme="minorEastAsia"/>
          <w:sz w:val="26"/>
          <w:szCs w:val="26"/>
        </w:rPr>
        <w:t>7</w:t>
      </w:r>
      <w:r>
        <w:rPr>
          <w:rFonts w:eastAsiaTheme="minorEastAsia"/>
          <w:sz w:val="26"/>
          <w:szCs w:val="26"/>
        </w:rPr>
        <w:t xml:space="preserve">. Пункты 4.9, 4.10, 4.11, 4.12 </w:t>
      </w:r>
      <w:r w:rsidR="00A80762">
        <w:rPr>
          <w:rFonts w:eastAsiaTheme="minorEastAsia"/>
          <w:sz w:val="26"/>
          <w:szCs w:val="26"/>
        </w:rPr>
        <w:t>П</w:t>
      </w:r>
      <w:r>
        <w:rPr>
          <w:rFonts w:eastAsiaTheme="minorEastAsia"/>
          <w:sz w:val="26"/>
          <w:szCs w:val="26"/>
        </w:rPr>
        <w:t>оложения считать пункт</w:t>
      </w:r>
      <w:r w:rsidR="00CC5DDE">
        <w:rPr>
          <w:rFonts w:eastAsiaTheme="minorEastAsia"/>
          <w:sz w:val="26"/>
          <w:szCs w:val="26"/>
        </w:rPr>
        <w:t>ами</w:t>
      </w:r>
      <w:r>
        <w:rPr>
          <w:rFonts w:eastAsiaTheme="minorEastAsia"/>
          <w:sz w:val="26"/>
          <w:szCs w:val="26"/>
        </w:rPr>
        <w:t xml:space="preserve"> 4.11, </w:t>
      </w:r>
      <w:r w:rsidR="00816160">
        <w:rPr>
          <w:rFonts w:eastAsiaTheme="minorEastAsia"/>
          <w:sz w:val="26"/>
          <w:szCs w:val="26"/>
        </w:rPr>
        <w:t>4.12, 4.</w:t>
      </w:r>
      <w:r w:rsidR="00386E20">
        <w:rPr>
          <w:rFonts w:eastAsiaTheme="minorEastAsia"/>
          <w:sz w:val="26"/>
          <w:szCs w:val="26"/>
        </w:rPr>
        <w:t>13, 4.</w:t>
      </w:r>
      <w:r>
        <w:rPr>
          <w:rFonts w:eastAsiaTheme="minorEastAsia"/>
          <w:sz w:val="26"/>
          <w:szCs w:val="26"/>
        </w:rPr>
        <w:t>14 соответственно.</w:t>
      </w:r>
    </w:p>
    <w:p w:rsidR="003C30C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A80762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. </w:t>
      </w:r>
      <w:r w:rsidRPr="00B2348C">
        <w:rPr>
          <w:rFonts w:eastAsiaTheme="minorEastAsia"/>
          <w:sz w:val="26"/>
          <w:szCs w:val="26"/>
        </w:rPr>
        <w:t xml:space="preserve">Дополнить </w:t>
      </w:r>
      <w:r w:rsidR="00A80762">
        <w:rPr>
          <w:rFonts w:eastAsiaTheme="minorEastAsia"/>
          <w:sz w:val="26"/>
          <w:szCs w:val="26"/>
        </w:rPr>
        <w:t>П</w:t>
      </w:r>
      <w:r w:rsidRPr="00B2348C">
        <w:rPr>
          <w:rFonts w:eastAsiaTheme="minorEastAsia"/>
          <w:sz w:val="26"/>
          <w:szCs w:val="26"/>
        </w:rPr>
        <w:t xml:space="preserve">оложение разделом </w:t>
      </w:r>
      <w:r w:rsidR="00A80762">
        <w:rPr>
          <w:rFonts w:eastAsiaTheme="minorEastAsia"/>
          <w:sz w:val="26"/>
          <w:szCs w:val="26"/>
        </w:rPr>
        <w:t xml:space="preserve">6 </w:t>
      </w:r>
      <w:r w:rsidRPr="00B2348C">
        <w:rPr>
          <w:rFonts w:eastAsiaTheme="minorEastAsia"/>
          <w:sz w:val="26"/>
          <w:szCs w:val="26"/>
        </w:rPr>
        <w:t>«Материальное поощрение (премирование)» следующего содержания:</w:t>
      </w:r>
    </w:p>
    <w:p w:rsidR="00A80762" w:rsidRPr="00B2348C" w:rsidRDefault="00A80762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2348C">
        <w:rPr>
          <w:rFonts w:eastAsiaTheme="minorEastAsia"/>
          <w:sz w:val="26"/>
          <w:szCs w:val="26"/>
        </w:rPr>
        <w:t>«</w:t>
      </w:r>
      <w:r>
        <w:rPr>
          <w:rFonts w:eastAsiaTheme="minorEastAsia"/>
          <w:sz w:val="26"/>
          <w:szCs w:val="26"/>
        </w:rPr>
        <w:t xml:space="preserve">6. </w:t>
      </w:r>
      <w:r w:rsidRPr="00B2348C">
        <w:rPr>
          <w:rFonts w:eastAsiaTheme="minorEastAsia"/>
          <w:sz w:val="26"/>
          <w:szCs w:val="26"/>
        </w:rPr>
        <w:t>Материальное поощрение (премирование)</w:t>
      </w:r>
    </w:p>
    <w:p w:rsidR="003C30CC" w:rsidRPr="004B7D2F" w:rsidRDefault="003C30CC" w:rsidP="004B7D2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B2348C">
        <w:rPr>
          <w:rFonts w:eastAsiaTheme="minorEastAsia"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</w:t>
      </w:r>
      <w:r>
        <w:rPr>
          <w:rFonts w:eastAsiaTheme="minorEastAsia"/>
          <w:sz w:val="26"/>
          <w:szCs w:val="26"/>
        </w:rPr>
        <w:t xml:space="preserve"> (за наставничество) в размере до 15000 рублей </w:t>
      </w:r>
      <w:r w:rsidRPr="00B2348C">
        <w:rPr>
          <w:rFonts w:eastAsiaTheme="minorEastAsia"/>
          <w:sz w:val="26"/>
          <w:szCs w:val="26"/>
        </w:rPr>
        <w:t xml:space="preserve">в соответствии с </w:t>
      </w:r>
      <w:r w:rsidR="004B7D2F" w:rsidRPr="004B7D2F">
        <w:rPr>
          <w:sz w:val="26"/>
          <w:szCs w:val="26"/>
        </w:rPr>
        <w:t>Положением о наставничестве в органах местного самоуправления и муниципальных учреждениях муниципального образования город Норильск.</w:t>
      </w:r>
    </w:p>
    <w:p w:rsidR="003C30CC" w:rsidRPr="00B2348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2348C">
        <w:rPr>
          <w:rFonts w:eastAsiaTheme="minorEastAsia"/>
          <w:sz w:val="26"/>
          <w:szCs w:val="26"/>
        </w:rPr>
        <w:t>6.2. Премия выплачивается работникам учреждений на основании приказа руководителя учреждения.</w:t>
      </w:r>
    </w:p>
    <w:p w:rsidR="003C30CC" w:rsidRPr="00B2348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2348C">
        <w:rPr>
          <w:rFonts w:eastAsiaTheme="minorEastAsia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3C30CC" w:rsidRPr="00B2348C" w:rsidRDefault="003C30CC" w:rsidP="003C30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2348C">
        <w:rPr>
          <w:rFonts w:eastAsiaTheme="minorEastAsia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BD4323" w:rsidRPr="002A7860" w:rsidRDefault="00676752" w:rsidP="002A7860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6.5. </w:t>
      </w:r>
      <w:r w:rsidR="003C30CC" w:rsidRPr="00B2348C">
        <w:rPr>
          <w:rFonts w:eastAsiaTheme="minorEastAsia"/>
          <w:sz w:val="26"/>
          <w:szCs w:val="26"/>
        </w:rPr>
        <w:t>Сумма премии учитывается для расчета средней заработной платы работника.».</w:t>
      </w:r>
    </w:p>
    <w:p w:rsidR="005B4B4C" w:rsidRDefault="00E44397" w:rsidP="00325DE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</w:r>
      <w:r w:rsidR="00D11A75" w:rsidRPr="00CF52E2">
        <w:rPr>
          <w:sz w:val="26"/>
          <w:szCs w:val="26"/>
        </w:rPr>
        <w:t>2. Опубликовать настоящее постановление в газете «Заполярная правда» и</w:t>
      </w:r>
      <w:r w:rsidR="00D11A75"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9A0181" w:rsidRPr="007716D4" w:rsidRDefault="005B4B4C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9A0181" w:rsidRPr="009644A0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</w:t>
      </w:r>
      <w:r w:rsidR="009A0181">
        <w:rPr>
          <w:sz w:val="26"/>
          <w:szCs w:val="26"/>
        </w:rPr>
        <w:t>4</w:t>
      </w:r>
      <w:r w:rsidR="009A0181" w:rsidRPr="00DC02CA">
        <w:rPr>
          <w:rFonts w:eastAsiaTheme="minorEastAsia"/>
          <w:sz w:val="26"/>
          <w:szCs w:val="26"/>
        </w:rPr>
        <w:t>.</w:t>
      </w:r>
    </w:p>
    <w:p w:rsidR="006F0BB3" w:rsidRPr="00600767" w:rsidRDefault="006F0BB3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E90C96" w:rsidRPr="00600767" w:rsidRDefault="00002FCB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61701E" w:rsidRPr="00600767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7C" w:rsidRDefault="0069517C" w:rsidP="00BA7C74">
      <w:r>
        <w:separator/>
      </w:r>
    </w:p>
  </w:endnote>
  <w:endnote w:type="continuationSeparator" w:id="0">
    <w:p w:rsidR="0069517C" w:rsidRDefault="0069517C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7C" w:rsidRDefault="0069517C" w:rsidP="00BA7C74">
      <w:r>
        <w:separator/>
      </w:r>
    </w:p>
  </w:footnote>
  <w:footnote w:type="continuationSeparator" w:id="0">
    <w:p w:rsidR="0069517C" w:rsidRDefault="0069517C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025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57FF"/>
    <w:rsid w:val="003B6B20"/>
    <w:rsid w:val="003C10BE"/>
    <w:rsid w:val="003C30CC"/>
    <w:rsid w:val="003C4FC8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509C5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67B7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17C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5C78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76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5DDE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0AE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B435-9A00-4A49-BD81-C812F72B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54</cp:revision>
  <cp:lastPrinted>2023-12-11T06:57:00Z</cp:lastPrinted>
  <dcterms:created xsi:type="dcterms:W3CDTF">2023-06-22T03:01:00Z</dcterms:created>
  <dcterms:modified xsi:type="dcterms:W3CDTF">2024-01-12T07:38:00Z</dcterms:modified>
</cp:coreProperties>
</file>