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A5378A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23.05.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2351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BC2F31" w:rsidRDefault="00BC2F31" w:rsidP="006C7759">
      <w:pPr>
        <w:pStyle w:val="a4"/>
        <w:jc w:val="both"/>
        <w:rPr>
          <w:sz w:val="26"/>
        </w:rPr>
      </w:pPr>
    </w:p>
    <w:p w:rsidR="00D71529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E1E21" w:rsidRPr="00AE1E21">
        <w:rPr>
          <w:sz w:val="26"/>
          <w:szCs w:val="26"/>
        </w:rPr>
        <w:t>А.П. Сахаров</w:t>
      </w:r>
      <w:r w:rsidR="00AE1E21">
        <w:rPr>
          <w:sz w:val="26"/>
          <w:szCs w:val="26"/>
        </w:rPr>
        <w:t>а</w:t>
      </w:r>
      <w:r w:rsidR="00AE1E21" w:rsidRPr="00AE1E21">
        <w:rPr>
          <w:sz w:val="26"/>
          <w:szCs w:val="26"/>
        </w:rPr>
        <w:t xml:space="preserve"> </w:t>
      </w:r>
      <w:r w:rsidR="007D25F1">
        <w:rPr>
          <w:sz w:val="26"/>
        </w:rPr>
        <w:t xml:space="preserve">о </w:t>
      </w:r>
      <w:r w:rsidR="007D25F1" w:rsidRPr="007D25F1">
        <w:rPr>
          <w:sz w:val="26"/>
        </w:rPr>
        <w:t>предоставлении разрешения на условно разрешенный вид</w:t>
      </w:r>
      <w:r w:rsidR="009E34F7">
        <w:rPr>
          <w:sz w:val="26"/>
        </w:rPr>
        <w:t xml:space="preserve"> использования земельного участка </w:t>
      </w:r>
      <w:r w:rsidR="003E70F8">
        <w:rPr>
          <w:sz w:val="26"/>
        </w:rPr>
        <w:t>и</w:t>
      </w:r>
      <w:r w:rsidR="009E34F7">
        <w:rPr>
          <w:sz w:val="26"/>
        </w:rPr>
        <w:t xml:space="preserve"> </w:t>
      </w:r>
      <w:r w:rsidR="007C35A0">
        <w:rPr>
          <w:sz w:val="26"/>
        </w:rPr>
        <w:t>объекта капитального строительства «</w:t>
      </w:r>
      <w:r w:rsidR="00BC2F31">
        <w:rPr>
          <w:sz w:val="26"/>
        </w:rPr>
        <w:t>индивидуальный гараж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7C35A0" w:rsidRPr="007C35A0">
        <w:rPr>
          <w:sz w:val="26"/>
          <w:szCs w:val="26"/>
        </w:rPr>
        <w:t xml:space="preserve">границы испрашиваемого заявителем земельного участка, расположенного в городе Норильске, </w:t>
      </w:r>
      <w:r w:rsidR="00AE1E21" w:rsidRPr="00AE1E21">
        <w:rPr>
          <w:sz w:val="26"/>
          <w:szCs w:val="26"/>
        </w:rPr>
        <w:t xml:space="preserve">район </w:t>
      </w:r>
      <w:proofErr w:type="spellStart"/>
      <w:r w:rsidR="00AE1E21" w:rsidRPr="00AE1E21">
        <w:rPr>
          <w:sz w:val="26"/>
          <w:szCs w:val="26"/>
        </w:rPr>
        <w:t>Кайеркан</w:t>
      </w:r>
      <w:proofErr w:type="spellEnd"/>
      <w:r w:rsidR="00AE1E21" w:rsidRPr="00AE1E21">
        <w:rPr>
          <w:sz w:val="26"/>
          <w:szCs w:val="26"/>
        </w:rPr>
        <w:t xml:space="preserve">, ул. </w:t>
      </w:r>
      <w:proofErr w:type="spellStart"/>
      <w:r w:rsidR="00AE1E21" w:rsidRPr="00AE1E21">
        <w:rPr>
          <w:sz w:val="26"/>
          <w:szCs w:val="26"/>
        </w:rPr>
        <w:t>Надеждинская</w:t>
      </w:r>
      <w:proofErr w:type="spellEnd"/>
      <w:r w:rsidR="00AE1E21" w:rsidRPr="00AE1E21">
        <w:rPr>
          <w:sz w:val="26"/>
          <w:szCs w:val="26"/>
        </w:rPr>
        <w:t>, дом 19</w:t>
      </w:r>
      <w:r w:rsidR="007C35A0" w:rsidRPr="007C35A0">
        <w:rPr>
          <w:sz w:val="26"/>
          <w:szCs w:val="26"/>
        </w:rPr>
        <w:t xml:space="preserve">, </w:t>
      </w:r>
      <w:r w:rsidR="00C73FB2">
        <w:rPr>
          <w:sz w:val="26"/>
          <w:szCs w:val="26"/>
        </w:rPr>
        <w:t>имеют наложение с</w:t>
      </w:r>
      <w:r w:rsidR="007C35A0" w:rsidRPr="007C35A0">
        <w:rPr>
          <w:sz w:val="26"/>
          <w:szCs w:val="26"/>
        </w:rPr>
        <w:t xml:space="preserve"> границ</w:t>
      </w:r>
      <w:r w:rsidR="00C73FB2">
        <w:rPr>
          <w:sz w:val="26"/>
          <w:szCs w:val="26"/>
        </w:rPr>
        <w:t>ами</w:t>
      </w:r>
      <w:r w:rsidR="007C35A0" w:rsidRPr="007C35A0">
        <w:rPr>
          <w:sz w:val="26"/>
          <w:szCs w:val="26"/>
        </w:rPr>
        <w:t xml:space="preserve"> земельного участка </w:t>
      </w:r>
      <w:r w:rsidR="00DF43E7">
        <w:rPr>
          <w:sz w:val="26"/>
          <w:szCs w:val="26"/>
        </w:rPr>
        <w:t>с кадастровым номером 24:55:0</w:t>
      </w:r>
      <w:r w:rsidR="00AE1E21">
        <w:rPr>
          <w:sz w:val="26"/>
          <w:szCs w:val="26"/>
        </w:rPr>
        <w:t>6</w:t>
      </w:r>
      <w:r w:rsidR="00DF43E7">
        <w:rPr>
          <w:sz w:val="26"/>
          <w:szCs w:val="26"/>
        </w:rPr>
        <w:t>0</w:t>
      </w:r>
      <w:r w:rsidR="00AE1E21">
        <w:rPr>
          <w:sz w:val="26"/>
          <w:szCs w:val="26"/>
        </w:rPr>
        <w:t>2</w:t>
      </w:r>
      <w:r w:rsidR="00DF43E7">
        <w:rPr>
          <w:sz w:val="26"/>
          <w:szCs w:val="26"/>
        </w:rPr>
        <w:t>0</w:t>
      </w:r>
      <w:r w:rsidR="00BC2F31">
        <w:rPr>
          <w:sz w:val="26"/>
          <w:szCs w:val="26"/>
        </w:rPr>
        <w:t>0</w:t>
      </w:r>
      <w:r w:rsidR="00AE1E21">
        <w:rPr>
          <w:sz w:val="26"/>
          <w:szCs w:val="26"/>
        </w:rPr>
        <w:t>2</w:t>
      </w:r>
      <w:r w:rsidR="00DF43E7">
        <w:rPr>
          <w:sz w:val="26"/>
          <w:szCs w:val="26"/>
        </w:rPr>
        <w:t>:</w:t>
      </w:r>
      <w:r w:rsidR="00AE1E21">
        <w:rPr>
          <w:sz w:val="26"/>
          <w:szCs w:val="26"/>
        </w:rPr>
        <w:t>891</w:t>
      </w:r>
      <w:r w:rsidR="00DF43E7">
        <w:rPr>
          <w:sz w:val="26"/>
          <w:szCs w:val="26"/>
        </w:rPr>
        <w:t xml:space="preserve">, обремененного правами третьих лиц, </w:t>
      </w:r>
    </w:p>
    <w:p w:rsidR="00BC2F31" w:rsidRPr="0053198B" w:rsidRDefault="00BC2F31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CD0DAE">
        <w:rPr>
          <w:sz w:val="26"/>
          <w:szCs w:val="26"/>
        </w:rPr>
        <w:t xml:space="preserve">в городе Норильске, </w:t>
      </w:r>
      <w:r w:rsidR="00AE1E21" w:rsidRPr="00AE1E21">
        <w:rPr>
          <w:sz w:val="26"/>
          <w:szCs w:val="26"/>
        </w:rPr>
        <w:t xml:space="preserve">район </w:t>
      </w:r>
      <w:proofErr w:type="spellStart"/>
      <w:r w:rsidR="00AE1E21" w:rsidRPr="00AE1E21">
        <w:rPr>
          <w:sz w:val="26"/>
          <w:szCs w:val="26"/>
        </w:rPr>
        <w:t>Кайеркан</w:t>
      </w:r>
      <w:proofErr w:type="spellEnd"/>
      <w:r w:rsidR="00AE1E21" w:rsidRPr="00AE1E21">
        <w:rPr>
          <w:sz w:val="26"/>
          <w:szCs w:val="26"/>
        </w:rPr>
        <w:t xml:space="preserve">, ул. </w:t>
      </w:r>
      <w:proofErr w:type="spellStart"/>
      <w:r w:rsidR="00AE1E21" w:rsidRPr="00AE1E21">
        <w:rPr>
          <w:sz w:val="26"/>
          <w:szCs w:val="26"/>
        </w:rPr>
        <w:t>Надеждинская</w:t>
      </w:r>
      <w:proofErr w:type="spellEnd"/>
      <w:r w:rsidR="00AE1E21" w:rsidRPr="00AE1E21">
        <w:rPr>
          <w:sz w:val="26"/>
          <w:szCs w:val="26"/>
        </w:rPr>
        <w:t>, дом 19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BC2F31" w:rsidRPr="00BC2F31">
        <w:rPr>
          <w:sz w:val="26"/>
          <w:szCs w:val="26"/>
        </w:rPr>
        <w:t>индивидуальный гараж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AE1E21" w:rsidRPr="00AE1E21">
        <w:rPr>
          <w:sz w:val="26"/>
          <w:szCs w:val="26"/>
        </w:rPr>
        <w:t xml:space="preserve">А.П. Сахарова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C2F31" w:rsidRPr="00DD3343" w:rsidRDefault="00BC2F31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</w:p>
    <w:p w:rsidR="00BD6AB9" w:rsidRDefault="00BD6AB9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C2F31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5378A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1E21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C2F31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C99C-BB4B-486A-ACE6-F8C15CF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2016-05-10T05:28:00Z</cp:lastPrinted>
  <dcterms:created xsi:type="dcterms:W3CDTF">2016-05-10T05:28:00Z</dcterms:created>
  <dcterms:modified xsi:type="dcterms:W3CDTF">2016-05-23T03:19:00Z</dcterms:modified>
</cp:coreProperties>
</file>