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643184">
        <w:rPr>
          <w:rFonts w:ascii="Times New Roman" w:hAnsi="Times New Roman" w:cs="Times New Roman"/>
          <w:b/>
          <w:sz w:val="26"/>
          <w:szCs w:val="26"/>
        </w:rPr>
        <w:t>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50020">
        <w:rPr>
          <w:rFonts w:ascii="Times New Roman" w:hAnsi="Times New Roman" w:cs="Times New Roman"/>
          <w:b/>
          <w:sz w:val="26"/>
          <w:szCs w:val="26"/>
        </w:rPr>
        <w:t>1</w:t>
      </w:r>
      <w:r w:rsidR="00C63FE9">
        <w:rPr>
          <w:rFonts w:ascii="Times New Roman" w:hAnsi="Times New Roman" w:cs="Times New Roman"/>
          <w:b/>
          <w:sz w:val="26"/>
          <w:szCs w:val="26"/>
        </w:rPr>
        <w:t>4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C63FE9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части изложения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пунктов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5-7 подраздела 3.3 раздела 3 Главы 1 части I Правил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 xml:space="preserve">в новой редакции 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 xml:space="preserve">дополнив 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>основаниями для отка</w:t>
      </w:r>
      <w:r w:rsidR="00C63FE9">
        <w:rPr>
          <w:rFonts w:ascii="Times New Roman" w:hAnsi="Times New Roman" w:cs="Times New Roman"/>
          <w:spacing w:val="2"/>
          <w:sz w:val="26"/>
          <w:szCs w:val="26"/>
        </w:rPr>
        <w:t>за в предоставлении разрешения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земельных участков и объектов капитального строительства и случаями когда Комиссия по землепользованию и застройке муниципального образования город Норильск </w:t>
      </w:r>
      <w:r w:rsidR="00684764" w:rsidRPr="00C63FE9">
        <w:rPr>
          <w:rFonts w:ascii="Times New Roman" w:hAnsi="Times New Roman" w:cs="Times New Roman"/>
          <w:spacing w:val="2"/>
          <w:sz w:val="26"/>
          <w:szCs w:val="26"/>
        </w:rPr>
        <w:t>подготавливает</w:t>
      </w:r>
      <w:r w:rsidR="00C63FE9" w:rsidRPr="00C63FE9">
        <w:rPr>
          <w:rFonts w:ascii="Times New Roman" w:hAnsi="Times New Roman" w:cs="Times New Roman"/>
          <w:spacing w:val="2"/>
          <w:sz w:val="26"/>
          <w:szCs w:val="26"/>
        </w:rPr>
        <w:t xml:space="preserve">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без проведения публичных слушаний.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684764">
        <w:rPr>
          <w:rFonts w:ascii="Times New Roman" w:hAnsi="Times New Roman" w:cs="Times New Roman"/>
          <w:sz w:val="26"/>
          <w:szCs w:val="26"/>
        </w:rPr>
        <w:t xml:space="preserve">от </w:t>
      </w:r>
      <w:r w:rsidR="00684764" w:rsidRPr="00684764">
        <w:rPr>
          <w:rFonts w:ascii="Times New Roman" w:hAnsi="Times New Roman" w:cs="Times New Roman"/>
          <w:sz w:val="26"/>
          <w:szCs w:val="26"/>
        </w:rPr>
        <w:t>30</w:t>
      </w:r>
      <w:r w:rsidR="00622745" w:rsidRPr="00684764">
        <w:rPr>
          <w:rFonts w:ascii="Times New Roman" w:hAnsi="Times New Roman" w:cs="Times New Roman"/>
          <w:sz w:val="26"/>
          <w:szCs w:val="26"/>
        </w:rPr>
        <w:t>.0</w:t>
      </w:r>
      <w:r w:rsidR="00681C67" w:rsidRPr="00684764">
        <w:rPr>
          <w:rFonts w:ascii="Times New Roman" w:hAnsi="Times New Roman" w:cs="Times New Roman"/>
          <w:sz w:val="26"/>
          <w:szCs w:val="26"/>
        </w:rPr>
        <w:t>1</w:t>
      </w:r>
      <w:r w:rsidRPr="00684764">
        <w:rPr>
          <w:rFonts w:ascii="Times New Roman" w:hAnsi="Times New Roman" w:cs="Times New Roman"/>
          <w:sz w:val="26"/>
          <w:szCs w:val="26"/>
        </w:rPr>
        <w:t>.20</w:t>
      </w:r>
      <w:r w:rsidR="001C48D9" w:rsidRPr="00684764">
        <w:rPr>
          <w:rFonts w:ascii="Times New Roman" w:hAnsi="Times New Roman" w:cs="Times New Roman"/>
          <w:sz w:val="26"/>
          <w:szCs w:val="26"/>
        </w:rPr>
        <w:t>2</w:t>
      </w:r>
      <w:r w:rsidR="00681C67" w:rsidRPr="00684764">
        <w:rPr>
          <w:rFonts w:ascii="Times New Roman" w:hAnsi="Times New Roman" w:cs="Times New Roman"/>
          <w:sz w:val="26"/>
          <w:szCs w:val="26"/>
        </w:rPr>
        <w:t>4</w:t>
      </w:r>
      <w:r w:rsidRPr="00684764">
        <w:rPr>
          <w:rFonts w:ascii="Times New Roman" w:hAnsi="Times New Roman" w:cs="Times New Roman"/>
          <w:sz w:val="26"/>
          <w:szCs w:val="26"/>
        </w:rPr>
        <w:t xml:space="preserve"> № </w:t>
      </w:r>
      <w:r w:rsidR="00684764" w:rsidRPr="00684764">
        <w:rPr>
          <w:rFonts w:ascii="Times New Roman" w:hAnsi="Times New Roman" w:cs="Times New Roman"/>
          <w:sz w:val="26"/>
          <w:szCs w:val="26"/>
        </w:rPr>
        <w:t>7</w:t>
      </w:r>
      <w:r w:rsidR="00622745" w:rsidRPr="00684764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63FE9">
        <w:rPr>
          <w:rFonts w:ascii="Times New Roman" w:hAnsi="Times New Roman" w:cs="Times New Roman"/>
          <w:sz w:val="26"/>
          <w:szCs w:val="26"/>
        </w:rPr>
        <w:t>06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63FE9">
        <w:rPr>
          <w:rFonts w:ascii="Times New Roman" w:hAnsi="Times New Roman" w:cs="Times New Roman"/>
          <w:sz w:val="26"/>
          <w:szCs w:val="26"/>
        </w:rPr>
        <w:t>13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57247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72478" w:rsidRPr="00572478">
        <w:rPr>
          <w:rFonts w:ascii="Times New Roman" w:hAnsi="Times New Roman" w:cs="Times New Roman"/>
          <w:sz w:val="26"/>
          <w:szCs w:val="26"/>
        </w:rPr>
        <w:t>6</w:t>
      </w:r>
      <w:r w:rsidR="00593DC2" w:rsidRPr="00572478">
        <w:rPr>
          <w:rFonts w:ascii="Times New Roman" w:hAnsi="Times New Roman" w:cs="Times New Roman"/>
          <w:sz w:val="26"/>
          <w:szCs w:val="26"/>
        </w:rPr>
        <w:t xml:space="preserve"> </w:t>
      </w:r>
      <w:r w:rsidRPr="00572478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3FE9" w:rsidRPr="00C63FE9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– </w:t>
      </w:r>
      <w:r w:rsidR="00C63FE9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611C2" w:rsidRPr="00C611C2">
        <w:rPr>
          <w:rFonts w:ascii="Times New Roman" w:hAnsi="Times New Roman" w:cs="Times New Roman"/>
          <w:sz w:val="26"/>
          <w:szCs w:val="26"/>
        </w:rPr>
        <w:t>председател</w:t>
      </w:r>
      <w:r w:rsidR="00C63FE9">
        <w:rPr>
          <w:rFonts w:ascii="Times New Roman" w:hAnsi="Times New Roman" w:cs="Times New Roman"/>
          <w:sz w:val="26"/>
          <w:szCs w:val="26"/>
        </w:rPr>
        <w:t>я</w:t>
      </w:r>
      <w:r w:rsidR="00C611C2" w:rsidRPr="00C611C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81C67">
        <w:rPr>
          <w:rFonts w:ascii="Times New Roman" w:hAnsi="Times New Roman" w:cs="Times New Roman"/>
          <w:color w:val="000000" w:themeColor="text1"/>
          <w:sz w:val="26"/>
          <w:szCs w:val="26"/>
        </w:rPr>
        <w:t>Е.А. Гирина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674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C6C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  <w:r w:rsidR="004F11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 в новой редакции в соответствии с требованиями пункта 4 части 3 статьи 30 Градостроительно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572478" w:rsidRPr="00572478">
        <w:rPr>
          <w:rFonts w:ascii="Times New Roman" w:hAnsi="Times New Roman" w:cs="Times New Roman"/>
          <w:sz w:val="26"/>
          <w:szCs w:val="26"/>
        </w:rPr>
        <w:t>6</w:t>
      </w:r>
      <w:r w:rsidR="00593DC2" w:rsidRPr="00572478">
        <w:rPr>
          <w:rFonts w:ascii="Times New Roman" w:hAnsi="Times New Roman" w:cs="Times New Roman"/>
          <w:sz w:val="26"/>
          <w:szCs w:val="26"/>
        </w:rPr>
        <w:t xml:space="preserve"> </w:t>
      </w:r>
      <w:r w:rsidRPr="0057247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441FA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6C19" w:rsidRPr="00FC6C19">
        <w:rPr>
          <w:rFonts w:ascii="Times New Roman" w:hAnsi="Times New Roman" w:cs="Times New Roman"/>
          <w:sz w:val="26"/>
          <w:szCs w:val="26"/>
        </w:rPr>
        <w:t>Е.А. Гирина</w:t>
      </w:r>
    </w:p>
    <w:sectPr w:rsidR="00D52051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41FAE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72478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6</cp:revision>
  <cp:lastPrinted>2023-10-19T04:49:00Z</cp:lastPrinted>
  <dcterms:created xsi:type="dcterms:W3CDTF">2024-02-13T07:34:00Z</dcterms:created>
  <dcterms:modified xsi:type="dcterms:W3CDTF">2024-02-19T02:58:00Z</dcterms:modified>
</cp:coreProperties>
</file>