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47425A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07.04.</w:t>
      </w:r>
      <w:r w:rsidR="001359DC">
        <w:t>20</w:t>
      </w:r>
      <w:r w:rsidR="00AA22C0">
        <w:t>2</w:t>
      </w:r>
      <w:r w:rsidR="00F453AC">
        <w:t>2</w:t>
      </w:r>
      <w:r w:rsidR="001359DC">
        <w:t xml:space="preserve">               </w:t>
      </w:r>
      <w:r w:rsidR="0064620F">
        <w:t xml:space="preserve">     </w:t>
      </w:r>
      <w:r w:rsidR="00AA1594">
        <w:t xml:space="preserve"> </w:t>
      </w:r>
      <w:r>
        <w:t xml:space="preserve">                  </w:t>
      </w:r>
      <w:r w:rsidR="00AA1594">
        <w:t xml:space="preserve">   </w:t>
      </w:r>
      <w:r w:rsidR="0064620F">
        <w:t xml:space="preserve">   </w:t>
      </w:r>
      <w:r w:rsidR="001359DC">
        <w:t xml:space="preserve">г. Норильск           </w:t>
      </w:r>
      <w:r w:rsidR="0064620F">
        <w:t xml:space="preserve">    </w:t>
      </w:r>
      <w:r>
        <w:t xml:space="preserve">     </w:t>
      </w:r>
      <w:r w:rsidR="0064620F">
        <w:t xml:space="preserve">                       </w:t>
      </w:r>
      <w:r w:rsidR="00B20A31">
        <w:t xml:space="preserve">    </w:t>
      </w:r>
      <w:r w:rsidR="001359DC">
        <w:t xml:space="preserve">№ </w:t>
      </w:r>
      <w:r>
        <w:t>196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1860CF">
        <w:rPr>
          <w:sz w:val="26"/>
          <w:szCs w:val="26"/>
        </w:rPr>
        <w:t xml:space="preserve"> в Администрации города Норильска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AA15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96234B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28199F" w:rsidRDefault="00F15ED4" w:rsidP="00AA15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B6">
        <w:rPr>
          <w:sz w:val="26"/>
          <w:szCs w:val="26"/>
        </w:rPr>
        <w:t>1.1.</w:t>
      </w:r>
      <w:r w:rsidR="00A7525B">
        <w:rPr>
          <w:sz w:val="26"/>
          <w:szCs w:val="26"/>
        </w:rPr>
        <w:t xml:space="preserve"> Вывести из состава Комиссии </w:t>
      </w:r>
      <w:r w:rsidR="0067094A">
        <w:rPr>
          <w:sz w:val="26"/>
          <w:szCs w:val="26"/>
        </w:rPr>
        <w:t>Ногину Елену Владимировну</w:t>
      </w:r>
      <w:r w:rsidR="0028199F">
        <w:rPr>
          <w:sz w:val="26"/>
          <w:szCs w:val="26"/>
        </w:rPr>
        <w:t>.</w:t>
      </w:r>
    </w:p>
    <w:p w:rsidR="00F453AC" w:rsidRDefault="00F453AC" w:rsidP="00AA1594">
      <w:pPr>
        <w:pStyle w:val="ConsPlusCel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09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Ввести в состав Комиссии </w:t>
      </w:r>
      <w:r w:rsidR="0067094A">
        <w:rPr>
          <w:rFonts w:ascii="Times New Roman" w:hAnsi="Times New Roman" w:cs="Times New Roman"/>
          <w:sz w:val="26"/>
          <w:szCs w:val="26"/>
        </w:rPr>
        <w:t>Панфилову Светлану Викторовну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704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AC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F453AC">
        <w:rPr>
          <w:rFonts w:ascii="Times New Roman" w:hAnsi="Times New Roman" w:cs="Times New Roman"/>
          <w:color w:val="000000"/>
          <w:sz w:val="26"/>
          <w:szCs w:val="26"/>
        </w:rPr>
        <w:t>аместител</w:t>
      </w:r>
      <w:r w:rsidR="005301F3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453AC">
        <w:rPr>
          <w:rFonts w:ascii="Times New Roman" w:hAnsi="Times New Roman" w:cs="Times New Roman"/>
          <w:color w:val="000000"/>
          <w:sz w:val="26"/>
          <w:szCs w:val="26"/>
        </w:rPr>
        <w:t xml:space="preserve"> начальника управления по спортивно-массовой работе</w:t>
      </w:r>
      <w:r w:rsidR="005301F3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по спорту</w:t>
      </w:r>
      <w:r w:rsidR="00E9626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Норильска, в качестве члена Комиссии.</w:t>
      </w:r>
    </w:p>
    <w:p w:rsidR="00C70672" w:rsidRPr="000E730C" w:rsidRDefault="00C70672" w:rsidP="00AA1594">
      <w:pPr>
        <w:pStyle w:val="ConsPlusCel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730C">
        <w:rPr>
          <w:rFonts w:ascii="Times New Roman" w:hAnsi="Times New Roman" w:cs="Times New Roman"/>
          <w:sz w:val="26"/>
          <w:szCs w:val="26"/>
        </w:rPr>
        <w:t xml:space="preserve">2. </w:t>
      </w:r>
      <w:r w:rsidR="0061454A" w:rsidRPr="000E730C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Pr="000E730C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AA1594" w:rsidRDefault="00AA1594" w:rsidP="00C5543F">
      <w:pPr>
        <w:pStyle w:val="a5"/>
        <w:rPr>
          <w:sz w:val="26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F3E0F">
        <w:rPr>
          <w:rFonts w:ascii="Times New Roman" w:hAnsi="Times New Roman" w:cs="Times New Roman"/>
          <w:sz w:val="26"/>
          <w:szCs w:val="26"/>
          <w:lang w:eastAsia="en-US"/>
        </w:rPr>
        <w:t xml:space="preserve">И.о.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 w:rsidR="001F3E0F">
        <w:rPr>
          <w:rFonts w:ascii="Times New Roman" w:hAnsi="Times New Roman" w:cs="Times New Roman"/>
          <w:sz w:val="26"/>
        </w:rPr>
        <w:t>ы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1F3E0F">
        <w:rPr>
          <w:rFonts w:ascii="Times New Roman" w:hAnsi="Times New Roman" w:cs="Times New Roman"/>
          <w:sz w:val="26"/>
        </w:rPr>
        <w:t xml:space="preserve">                           Н.А. Тимофеев</w:t>
      </w:r>
    </w:p>
    <w:p w:rsidR="00B20A31" w:rsidRPr="00B8695B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  <w:bookmarkStart w:id="0" w:name="_GoBack"/>
      <w:bookmarkEnd w:id="0"/>
    </w:p>
    <w:sectPr w:rsidR="00B20A31" w:rsidSect="00AA1594">
      <w:headerReference w:type="even" r:id="rId9"/>
      <w:pgSz w:w="11906" w:h="16838"/>
      <w:pgMar w:top="1134" w:right="851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30" w:rsidRDefault="00593630">
      <w:r>
        <w:separator/>
      </w:r>
    </w:p>
  </w:endnote>
  <w:endnote w:type="continuationSeparator" w:id="0">
    <w:p w:rsidR="00593630" w:rsidRDefault="0059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30" w:rsidRDefault="00593630">
      <w:r>
        <w:separator/>
      </w:r>
    </w:p>
  </w:footnote>
  <w:footnote w:type="continuationSeparator" w:id="0">
    <w:p w:rsidR="00593630" w:rsidRDefault="0059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2062">
      <w:rPr>
        <w:rStyle w:val="ab"/>
        <w:noProof/>
      </w:rPr>
      <w:t>1</w: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30C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35D5"/>
    <w:rsid w:val="001A50BB"/>
    <w:rsid w:val="001B3955"/>
    <w:rsid w:val="001C63D3"/>
    <w:rsid w:val="001C75DF"/>
    <w:rsid w:val="001D3584"/>
    <w:rsid w:val="001D52B7"/>
    <w:rsid w:val="001D6E13"/>
    <w:rsid w:val="001E5F09"/>
    <w:rsid w:val="001E75B7"/>
    <w:rsid w:val="001F066B"/>
    <w:rsid w:val="001F266E"/>
    <w:rsid w:val="001F32C2"/>
    <w:rsid w:val="001F3E0F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81193"/>
    <w:rsid w:val="0028157A"/>
    <w:rsid w:val="0028199F"/>
    <w:rsid w:val="002826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523FC"/>
    <w:rsid w:val="00352809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7425A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67811"/>
    <w:rsid w:val="0057398A"/>
    <w:rsid w:val="00573F47"/>
    <w:rsid w:val="005854B8"/>
    <w:rsid w:val="00590333"/>
    <w:rsid w:val="00592E85"/>
    <w:rsid w:val="00593630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094A"/>
    <w:rsid w:val="0067522E"/>
    <w:rsid w:val="00676238"/>
    <w:rsid w:val="00676E28"/>
    <w:rsid w:val="006777B7"/>
    <w:rsid w:val="00685A10"/>
    <w:rsid w:val="006868F3"/>
    <w:rsid w:val="00690270"/>
    <w:rsid w:val="00692062"/>
    <w:rsid w:val="0069238E"/>
    <w:rsid w:val="006C3D50"/>
    <w:rsid w:val="006C3E1C"/>
    <w:rsid w:val="006C69A6"/>
    <w:rsid w:val="006D555E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179CB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234B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36D3"/>
    <w:rsid w:val="00A909C2"/>
    <w:rsid w:val="00AA1594"/>
    <w:rsid w:val="00AA22C0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0569E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084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2ACD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626E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250C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0B9D-CD9C-4FC8-B4DF-E259A9E5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5</cp:revision>
  <cp:lastPrinted>2022-04-05T02:23:00Z</cp:lastPrinted>
  <dcterms:created xsi:type="dcterms:W3CDTF">2022-04-05T02:17:00Z</dcterms:created>
  <dcterms:modified xsi:type="dcterms:W3CDTF">2022-04-07T03:03:00Z</dcterms:modified>
</cp:coreProperties>
</file>