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94" w:rsidRDefault="00301694" w:rsidP="00301694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049" w:rsidRDefault="001C4049" w:rsidP="00301694">
      <w:pPr>
        <w:pStyle w:val="a3"/>
        <w:tabs>
          <w:tab w:val="left" w:pos="7230"/>
        </w:tabs>
        <w:jc w:val="center"/>
      </w:pPr>
    </w:p>
    <w:p w:rsidR="00301694" w:rsidRDefault="00301694" w:rsidP="00301694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301694" w:rsidRDefault="00301694" w:rsidP="00301694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301694" w:rsidRPr="00E11610" w:rsidRDefault="00301694" w:rsidP="00301694">
      <w:pPr>
        <w:pStyle w:val="a3"/>
        <w:jc w:val="center"/>
        <w:outlineLvl w:val="0"/>
        <w:rPr>
          <w:b/>
          <w:bCs/>
          <w:szCs w:val="28"/>
        </w:rPr>
      </w:pPr>
    </w:p>
    <w:p w:rsidR="00301694" w:rsidRDefault="00301694" w:rsidP="00301694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01694" w:rsidRDefault="00301694" w:rsidP="00E11610"/>
    <w:p w:rsidR="00301694" w:rsidRDefault="003B6643" w:rsidP="004F7EB2">
      <w:pPr>
        <w:tabs>
          <w:tab w:val="left" w:pos="1418"/>
        </w:tabs>
      </w:pPr>
      <w:r>
        <w:t>27.06.</w:t>
      </w:r>
      <w:r w:rsidR="00301694">
        <w:t>2019</w:t>
      </w:r>
      <w:r w:rsidR="00301694">
        <w:tab/>
        <w:t xml:space="preserve">                            </w:t>
      </w:r>
      <w:r>
        <w:t xml:space="preserve">             </w:t>
      </w:r>
      <w:r w:rsidR="00301694">
        <w:t xml:space="preserve"> г. Норильск </w:t>
      </w:r>
      <w:r w:rsidR="00301694">
        <w:tab/>
      </w:r>
      <w:r w:rsidR="00301694">
        <w:tab/>
      </w:r>
      <w:r w:rsidR="00301694">
        <w:tab/>
        <w:t xml:space="preserve">       </w:t>
      </w:r>
      <w:r>
        <w:t xml:space="preserve">           </w:t>
      </w:r>
      <w:r w:rsidR="00301694">
        <w:t xml:space="preserve">   № </w:t>
      </w:r>
      <w:r>
        <w:t>250</w:t>
      </w:r>
    </w:p>
    <w:p w:rsidR="00301694" w:rsidRDefault="00301694" w:rsidP="00301694"/>
    <w:p w:rsidR="00301694" w:rsidRDefault="00301694" w:rsidP="00301694"/>
    <w:p w:rsidR="00301694" w:rsidRDefault="00301694" w:rsidP="00D743F6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t xml:space="preserve">О внесении изменений в </w:t>
      </w:r>
      <w:r w:rsidR="00D743F6">
        <w:rPr>
          <w:rFonts w:eastAsiaTheme="minorHAnsi"/>
          <w:szCs w:val="26"/>
          <w:lang w:eastAsia="en-US"/>
        </w:rPr>
        <w:t>п</w:t>
      </w:r>
      <w:r>
        <w:rPr>
          <w:rFonts w:eastAsiaTheme="minorHAnsi"/>
          <w:szCs w:val="26"/>
          <w:lang w:eastAsia="en-US"/>
        </w:rPr>
        <w:t xml:space="preserve">остановление Администрации города Норильска от               </w:t>
      </w:r>
      <w:r w:rsidR="00D743F6">
        <w:rPr>
          <w:rFonts w:eastAsiaTheme="minorHAnsi"/>
          <w:szCs w:val="26"/>
          <w:lang w:eastAsia="en-US"/>
        </w:rPr>
        <w:t>05.10.</w:t>
      </w:r>
      <w:r>
        <w:rPr>
          <w:rFonts w:eastAsiaTheme="minorHAnsi"/>
          <w:szCs w:val="26"/>
          <w:lang w:eastAsia="en-US"/>
        </w:rPr>
        <w:t>201</w:t>
      </w:r>
      <w:r w:rsidR="00DD3064">
        <w:rPr>
          <w:rFonts w:eastAsiaTheme="minorHAnsi"/>
          <w:szCs w:val="26"/>
          <w:lang w:eastAsia="en-US"/>
        </w:rPr>
        <w:t>2</w:t>
      </w:r>
      <w:r>
        <w:rPr>
          <w:rFonts w:eastAsiaTheme="minorHAnsi"/>
          <w:szCs w:val="26"/>
          <w:lang w:eastAsia="en-US"/>
        </w:rPr>
        <w:t xml:space="preserve"> № </w:t>
      </w:r>
      <w:r w:rsidR="00DD3064">
        <w:rPr>
          <w:rFonts w:eastAsiaTheme="minorHAnsi"/>
          <w:szCs w:val="26"/>
          <w:lang w:eastAsia="en-US"/>
        </w:rPr>
        <w:t>318</w:t>
      </w:r>
    </w:p>
    <w:p w:rsidR="00301694" w:rsidRDefault="00301694" w:rsidP="00301694"/>
    <w:p w:rsidR="00301694" w:rsidRDefault="00301694" w:rsidP="00301694">
      <w:pPr>
        <w:jc w:val="both"/>
      </w:pPr>
    </w:p>
    <w:p w:rsidR="00301694" w:rsidRPr="00301694" w:rsidRDefault="00301694" w:rsidP="00D743F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t xml:space="preserve">В целях приведения </w:t>
      </w:r>
      <w:r w:rsidR="001C4049">
        <w:t>А</w:t>
      </w:r>
      <w:r w:rsidR="00544898" w:rsidRPr="00DD3064">
        <w:t>дминистративн</w:t>
      </w:r>
      <w:r w:rsidR="00544898">
        <w:t>ого</w:t>
      </w:r>
      <w:r w:rsidR="00544898" w:rsidRPr="00DD3064">
        <w:t xml:space="preserve"> регламент</w:t>
      </w:r>
      <w:r w:rsidR="00544898">
        <w:t>а</w:t>
      </w:r>
      <w:r w:rsidR="00544898" w:rsidRPr="00DD3064">
        <w:t xml:space="preserve"> предоставления муниципальной услуги</w:t>
      </w:r>
      <w:r w:rsidR="00544898" w:rsidRPr="00DD3064">
        <w:rPr>
          <w:rFonts w:eastAsiaTheme="minorHAnsi"/>
          <w:szCs w:val="26"/>
          <w:lang w:eastAsia="en-US"/>
        </w:rPr>
        <w:t xml:space="preserve"> по приему документов, а также выдаче решений о переводе или об отказе в переводе жилого помещения в нежилое или нежилого помещения в жилое помещение</w:t>
      </w:r>
      <w:r w:rsidR="00544898">
        <w:rPr>
          <w:rFonts w:eastAsiaTheme="minorHAnsi"/>
          <w:szCs w:val="26"/>
          <w:lang w:eastAsia="en-US"/>
        </w:rPr>
        <w:t xml:space="preserve"> </w:t>
      </w:r>
      <w:r>
        <w:t xml:space="preserve">в соответствие </w:t>
      </w:r>
      <w:r w:rsidR="00544898">
        <w:t>с Федеральным законом от 27.07.2010 № 210-ФЗ «Об организации предоставления государственных и муниципальных услуг»,</w:t>
      </w:r>
    </w:p>
    <w:p w:rsidR="00301694" w:rsidRDefault="00301694" w:rsidP="00E11610">
      <w:pPr>
        <w:jc w:val="both"/>
      </w:pPr>
      <w:r>
        <w:t>ПОСТАНОВЛЯЮ:</w:t>
      </w:r>
    </w:p>
    <w:p w:rsidR="00301694" w:rsidRDefault="00301694" w:rsidP="00D743F6">
      <w:pPr>
        <w:ind w:firstLine="709"/>
        <w:jc w:val="both"/>
      </w:pPr>
    </w:p>
    <w:p w:rsidR="00301694" w:rsidRPr="00DD3064" w:rsidRDefault="00301694" w:rsidP="00D743F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D3064">
        <w:t xml:space="preserve">Внести в </w:t>
      </w:r>
      <w:r w:rsidR="00D743F6">
        <w:t>А</w:t>
      </w:r>
      <w:r w:rsidRPr="00DD3064">
        <w:t>дминистративный регламент предоставления муниципальной услуги</w:t>
      </w:r>
      <w:r w:rsidR="00DD3064" w:rsidRPr="00DD3064">
        <w:rPr>
          <w:rFonts w:eastAsiaTheme="minorHAnsi"/>
          <w:szCs w:val="26"/>
          <w:lang w:eastAsia="en-US"/>
        </w:rPr>
        <w:t xml:space="preserve"> по приему документов, а также выдаче решений о переводе или об отказе в переводе жилого помещения в нежилое или нежилого помещения в жилое помещение</w:t>
      </w:r>
      <w:r w:rsidRPr="00DD3064">
        <w:rPr>
          <w:rFonts w:eastAsiaTheme="minorHAnsi"/>
          <w:szCs w:val="26"/>
          <w:lang w:eastAsia="en-US"/>
        </w:rPr>
        <w:t>, утвержденный</w:t>
      </w:r>
      <w:r w:rsidRPr="00DD3064">
        <w:t xml:space="preserve"> </w:t>
      </w:r>
      <w:r w:rsidR="00D743F6">
        <w:rPr>
          <w:rFonts w:eastAsiaTheme="minorHAnsi"/>
          <w:szCs w:val="26"/>
          <w:lang w:eastAsia="en-US"/>
        </w:rPr>
        <w:t>п</w:t>
      </w:r>
      <w:r w:rsidRPr="00DD3064">
        <w:rPr>
          <w:rFonts w:eastAsiaTheme="minorHAnsi"/>
          <w:szCs w:val="26"/>
          <w:lang w:eastAsia="en-US"/>
        </w:rPr>
        <w:t xml:space="preserve">остановлением Администрации города Норильска от </w:t>
      </w:r>
      <w:r w:rsidR="00D743F6" w:rsidRPr="00D743F6">
        <w:rPr>
          <w:rFonts w:eastAsiaTheme="minorHAnsi"/>
          <w:szCs w:val="26"/>
          <w:lang w:eastAsia="en-US"/>
        </w:rPr>
        <w:t xml:space="preserve">05.10.2012 </w:t>
      </w:r>
      <w:r w:rsidRPr="00DD3064">
        <w:rPr>
          <w:rFonts w:eastAsiaTheme="minorHAnsi"/>
          <w:szCs w:val="26"/>
          <w:lang w:eastAsia="en-US"/>
        </w:rPr>
        <w:t xml:space="preserve">№ </w:t>
      </w:r>
      <w:r w:rsidR="00DD3064">
        <w:rPr>
          <w:rFonts w:eastAsiaTheme="minorHAnsi"/>
          <w:szCs w:val="26"/>
          <w:lang w:eastAsia="en-US"/>
        </w:rPr>
        <w:t>318</w:t>
      </w:r>
      <w:r w:rsidRPr="00DD3064">
        <w:t xml:space="preserve"> (далее – Административный регламент)</w:t>
      </w:r>
      <w:r w:rsidR="00D743F6">
        <w:t>,</w:t>
      </w:r>
      <w:r w:rsidRPr="00DD3064">
        <w:t xml:space="preserve"> следующие изменения: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1.1. </w:t>
      </w:r>
      <w:r w:rsidR="00C97DA0">
        <w:t>Д</w:t>
      </w:r>
      <w:r>
        <w:t xml:space="preserve">ополнить пункт </w:t>
      </w:r>
      <w:r w:rsidR="00921ADC">
        <w:t>2.8</w:t>
      </w:r>
      <w:r>
        <w:t xml:space="preserve"> Административного регламента </w:t>
      </w:r>
      <w:r w:rsidR="00921ADC">
        <w:t>абзацем пятым следующего</w:t>
      </w:r>
      <w:r>
        <w:t xml:space="preserve"> содержания</w:t>
      </w:r>
      <w:r>
        <w:rPr>
          <w:i/>
        </w:rPr>
        <w:t>:</w:t>
      </w:r>
    </w:p>
    <w:p w:rsidR="00301694" w:rsidRPr="00D743F6" w:rsidRDefault="00301694" w:rsidP="00301694">
      <w:pPr>
        <w:autoSpaceDE w:val="0"/>
        <w:autoSpaceDN w:val="0"/>
        <w:adjustRightInd w:val="0"/>
        <w:ind w:firstLine="709"/>
        <w:jc w:val="both"/>
      </w:pPr>
      <w:r>
        <w:t>«</w:t>
      </w:r>
      <w:r w:rsidR="00921ADC">
        <w:t>-</w:t>
      </w:r>
      <w:r>
        <w:t xml:space="preserve"> основания (случаи), указанные в </w:t>
      </w:r>
      <w:r w:rsidRPr="00223CF7">
        <w:t xml:space="preserve">пункте </w:t>
      </w:r>
      <w:r w:rsidR="00223CF7" w:rsidRPr="00223CF7">
        <w:t>2.</w:t>
      </w:r>
      <w:r w:rsidR="00C97DA0">
        <w:t>1</w:t>
      </w:r>
      <w:r w:rsidR="00223CF7" w:rsidRPr="00223CF7">
        <w:t>1</w:t>
      </w:r>
      <w:r>
        <w:t xml:space="preserve"> Административного </w:t>
      </w:r>
      <w:r w:rsidRPr="00D743F6">
        <w:t>регламента</w:t>
      </w:r>
      <w:r w:rsidR="00D743F6">
        <w:t>.».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1.2. </w:t>
      </w:r>
      <w:r w:rsidR="00D743F6">
        <w:t>Д</w:t>
      </w:r>
      <w:r>
        <w:t xml:space="preserve">ополнить пункт </w:t>
      </w:r>
      <w:r w:rsidR="00921ADC">
        <w:t xml:space="preserve">2.9 </w:t>
      </w:r>
      <w:r>
        <w:t xml:space="preserve">Административного регламента абзацем </w:t>
      </w:r>
      <w:r w:rsidR="00223CF7">
        <w:t xml:space="preserve">десятым </w:t>
      </w:r>
      <w:r>
        <w:t>следующего содержания</w:t>
      </w:r>
      <w:r>
        <w:rPr>
          <w:i/>
        </w:rPr>
        <w:t>:</w:t>
      </w:r>
    </w:p>
    <w:p w:rsidR="00301694" w:rsidRPr="00D743F6" w:rsidRDefault="00301694" w:rsidP="00301694">
      <w:pPr>
        <w:autoSpaceDE w:val="0"/>
        <w:autoSpaceDN w:val="0"/>
        <w:adjustRightInd w:val="0"/>
        <w:ind w:firstLine="709"/>
        <w:jc w:val="both"/>
      </w:pPr>
      <w:r w:rsidRPr="00D743F6">
        <w:t>«</w:t>
      </w:r>
      <w:r w:rsidR="00E162F7" w:rsidRPr="00D743F6">
        <w:t>и)</w:t>
      </w:r>
      <w:r w:rsidRPr="00D743F6">
        <w:t xml:space="preserve"> основания (случаи), указанные в пункте </w:t>
      </w:r>
      <w:r w:rsidR="00223CF7" w:rsidRPr="00D743F6">
        <w:t>2.11</w:t>
      </w:r>
      <w:r w:rsidR="00544898">
        <w:t xml:space="preserve"> Административного регламента.».</w:t>
      </w:r>
    </w:p>
    <w:p w:rsidR="00E162F7" w:rsidRPr="004C59F1" w:rsidRDefault="00E162F7" w:rsidP="004C59F1">
      <w:pPr>
        <w:autoSpaceDE w:val="0"/>
        <w:autoSpaceDN w:val="0"/>
        <w:adjustRightInd w:val="0"/>
        <w:ind w:firstLine="709"/>
        <w:jc w:val="both"/>
      </w:pPr>
      <w:r>
        <w:t xml:space="preserve">1.3. </w:t>
      </w:r>
      <w:r w:rsidR="00544898">
        <w:t>Д</w:t>
      </w:r>
      <w:r w:rsidR="004C59F1">
        <w:t xml:space="preserve">ополнить пункт 2.10 </w:t>
      </w:r>
      <w:r>
        <w:t>Административного регламента абзацем четвертым</w:t>
      </w:r>
      <w:r>
        <w:rPr>
          <w:i/>
        </w:rPr>
        <w:t xml:space="preserve"> </w:t>
      </w:r>
      <w:r>
        <w:t>следующего содержания</w:t>
      </w:r>
      <w:r w:rsidRPr="00E162F7">
        <w:t>:</w:t>
      </w:r>
    </w:p>
    <w:p w:rsidR="00E162F7" w:rsidRDefault="00E162F7" w:rsidP="00E162F7">
      <w:pPr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«- основания (случаи), указанные в пункте </w:t>
      </w:r>
      <w:r w:rsidR="00C97DA0">
        <w:t>2.1</w:t>
      </w:r>
      <w:r w:rsidR="00223CF7">
        <w:t>1</w:t>
      </w:r>
      <w:r>
        <w:t xml:space="preserve"> Административного регламента</w:t>
      </w:r>
      <w:r w:rsidR="00544898">
        <w:rPr>
          <w:i/>
        </w:rPr>
        <w:t>.».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t>1.</w:t>
      </w:r>
      <w:r w:rsidR="005B22BB">
        <w:t>4</w:t>
      </w:r>
      <w:r>
        <w:t xml:space="preserve">. </w:t>
      </w:r>
      <w:r w:rsidR="00C97DA0">
        <w:t xml:space="preserve">Раздел 2 </w:t>
      </w:r>
      <w:r>
        <w:t>Административн</w:t>
      </w:r>
      <w:r w:rsidR="00C97DA0">
        <w:t>ого</w:t>
      </w:r>
      <w:r>
        <w:t xml:space="preserve"> регламент</w:t>
      </w:r>
      <w:r w:rsidR="00C97DA0">
        <w:t>а</w:t>
      </w:r>
      <w:r>
        <w:t xml:space="preserve"> дополнить </w:t>
      </w:r>
      <w:r w:rsidR="00544898">
        <w:t xml:space="preserve">новым </w:t>
      </w:r>
      <w:r>
        <w:t xml:space="preserve">пунктом </w:t>
      </w:r>
      <w:r w:rsidR="00E162F7">
        <w:t>2.</w:t>
      </w:r>
      <w:r w:rsidR="00544898">
        <w:t>11</w:t>
      </w:r>
      <w:r>
        <w:rPr>
          <w:vertAlign w:val="superscript"/>
        </w:rPr>
        <w:t xml:space="preserve"> </w:t>
      </w:r>
      <w:r>
        <w:t>следующего содержания: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</w:pPr>
      <w:r>
        <w:t>«</w:t>
      </w:r>
      <w:r w:rsidR="00E162F7">
        <w:t>2.</w:t>
      </w:r>
      <w:r w:rsidR="00544898">
        <w:t>11</w:t>
      </w:r>
      <w:r>
        <w:t xml:space="preserve">. Помимо оснований для отказа </w:t>
      </w:r>
      <w:r>
        <w:rPr>
          <w:szCs w:val="26"/>
        </w:rPr>
        <w:t xml:space="preserve">в приеме документов, необходимых для предоставления муниципальной услуги, либо в предоставлении муниципальной услуги, указанных в пунктах </w:t>
      </w:r>
      <w:r w:rsidR="00FC7074">
        <w:rPr>
          <w:szCs w:val="26"/>
        </w:rPr>
        <w:t>2.8</w:t>
      </w:r>
      <w:r>
        <w:rPr>
          <w:szCs w:val="26"/>
        </w:rPr>
        <w:t xml:space="preserve">, </w:t>
      </w:r>
      <w:r w:rsidR="00FC7074">
        <w:rPr>
          <w:szCs w:val="26"/>
        </w:rPr>
        <w:t xml:space="preserve">2.9, 2.10 </w:t>
      </w:r>
      <w:r>
        <w:rPr>
          <w:szCs w:val="26"/>
        </w:rPr>
        <w:t>Административного регламента</w:t>
      </w:r>
      <w:r w:rsidR="002B03FA">
        <w:rPr>
          <w:szCs w:val="26"/>
        </w:rPr>
        <w:t>,</w:t>
      </w:r>
      <w:r>
        <w:rPr>
          <w:szCs w:val="26"/>
        </w:rPr>
        <w:t xml:space="preserve"> такими основаниями (в том числе для последующего отказа) являются: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01694" w:rsidRPr="002B03FA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lastRenderedPageBreak/>
        <w:t>б) наличие ошибок в заявлении о предоставлении муниципальной</w:t>
      </w:r>
      <w:r w:rsidR="001C4049">
        <w:rPr>
          <w:szCs w:val="26"/>
        </w:rPr>
        <w:t xml:space="preserve"> услуги и документах, поданных З</w:t>
      </w:r>
      <w:r>
        <w:rPr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</w:t>
      </w:r>
      <w:r w:rsidR="001C4049">
        <w:rPr>
          <w:szCs w:val="26"/>
        </w:rPr>
        <w:t>о</w:t>
      </w:r>
      <w:r>
        <w:rPr>
          <w:szCs w:val="26"/>
        </w:rPr>
        <w:t xml:space="preserve">ставленный ранее </w:t>
      </w:r>
      <w:r w:rsidRPr="002B03FA">
        <w:rPr>
          <w:szCs w:val="26"/>
        </w:rPr>
        <w:t>комплект документов (за исключением документов, указанных в пункт</w:t>
      </w:r>
      <w:r w:rsidR="00FC7074" w:rsidRPr="002B03FA">
        <w:rPr>
          <w:szCs w:val="26"/>
        </w:rPr>
        <w:t>е</w:t>
      </w:r>
      <w:r w:rsidRPr="002B03FA">
        <w:rPr>
          <w:szCs w:val="26"/>
        </w:rPr>
        <w:t xml:space="preserve"> </w:t>
      </w:r>
      <w:r w:rsidR="00FC7074" w:rsidRPr="002B03FA">
        <w:rPr>
          <w:szCs w:val="26"/>
        </w:rPr>
        <w:t xml:space="preserve">2.7.1 </w:t>
      </w:r>
      <w:r w:rsidRPr="002B03FA">
        <w:rPr>
          <w:szCs w:val="26"/>
        </w:rPr>
        <w:t>Административного регламента</w:t>
      </w:r>
      <w:r w:rsidR="00FC7074" w:rsidRPr="002B03FA">
        <w:rPr>
          <w:szCs w:val="26"/>
        </w:rPr>
        <w:t>)</w:t>
      </w:r>
      <w:r w:rsidRPr="002B03FA">
        <w:rPr>
          <w:szCs w:val="26"/>
        </w:rPr>
        <w:t>;</w:t>
      </w:r>
    </w:p>
    <w:p w:rsidR="00301694" w:rsidRPr="002B03FA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B03FA">
        <w:rPr>
          <w:szCs w:val="26"/>
        </w:rPr>
        <w:t>в)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пункт</w:t>
      </w:r>
      <w:r w:rsidR="001C4049">
        <w:rPr>
          <w:szCs w:val="26"/>
        </w:rPr>
        <w:t>е</w:t>
      </w:r>
      <w:r w:rsidRPr="002B03FA">
        <w:rPr>
          <w:szCs w:val="26"/>
        </w:rPr>
        <w:t xml:space="preserve"> </w:t>
      </w:r>
      <w:r w:rsidR="00FC7074" w:rsidRPr="002B03FA">
        <w:rPr>
          <w:szCs w:val="26"/>
        </w:rPr>
        <w:t>2.7.1</w:t>
      </w:r>
      <w:r w:rsidR="00792F5A">
        <w:rPr>
          <w:szCs w:val="26"/>
        </w:rPr>
        <w:t xml:space="preserve"> </w:t>
      </w:r>
      <w:r w:rsidRPr="002B03FA">
        <w:rPr>
          <w:szCs w:val="26"/>
        </w:rPr>
        <w:t>Административного регламента).</w:t>
      </w:r>
      <w:r w:rsidR="002B03FA">
        <w:rPr>
          <w:szCs w:val="26"/>
        </w:rPr>
        <w:t>».</w:t>
      </w:r>
    </w:p>
    <w:p w:rsidR="00301694" w:rsidRPr="002B03FA" w:rsidRDefault="00301694" w:rsidP="00301694">
      <w:pPr>
        <w:autoSpaceDE w:val="0"/>
        <w:autoSpaceDN w:val="0"/>
        <w:adjustRightInd w:val="0"/>
        <w:ind w:firstLine="709"/>
        <w:jc w:val="both"/>
      </w:pPr>
      <w:r w:rsidRPr="002B03FA">
        <w:rPr>
          <w:szCs w:val="26"/>
        </w:rPr>
        <w:t>1.</w:t>
      </w:r>
      <w:r w:rsidR="005B22BB" w:rsidRPr="002B03FA">
        <w:rPr>
          <w:szCs w:val="26"/>
        </w:rPr>
        <w:t>5</w:t>
      </w:r>
      <w:r w:rsidRPr="002B03FA">
        <w:rPr>
          <w:szCs w:val="26"/>
        </w:rPr>
        <w:t xml:space="preserve">. </w:t>
      </w:r>
      <w:r w:rsidR="001B2C2C">
        <w:rPr>
          <w:szCs w:val="26"/>
        </w:rPr>
        <w:t>Р</w:t>
      </w:r>
      <w:r w:rsidR="00C97DA0">
        <w:t xml:space="preserve">аздел 2 </w:t>
      </w:r>
      <w:r w:rsidRPr="002B03FA">
        <w:t>Административн</w:t>
      </w:r>
      <w:r w:rsidR="00C97DA0">
        <w:t>ого</w:t>
      </w:r>
      <w:r w:rsidR="002B03FA">
        <w:t xml:space="preserve"> регламент</w:t>
      </w:r>
      <w:r w:rsidR="00C97DA0">
        <w:t>а</w:t>
      </w:r>
      <w:r w:rsidRPr="002B03FA">
        <w:t xml:space="preserve"> дополнить </w:t>
      </w:r>
      <w:r w:rsidR="00544898">
        <w:t xml:space="preserve">новым </w:t>
      </w:r>
      <w:r w:rsidRPr="002B03FA">
        <w:t xml:space="preserve">пунктом </w:t>
      </w:r>
      <w:r w:rsidR="00FC7074" w:rsidRPr="002B03FA">
        <w:t>2.</w:t>
      </w:r>
      <w:r w:rsidR="00544898">
        <w:t>1</w:t>
      </w:r>
      <w:r w:rsidR="00FC7074" w:rsidRPr="002B03FA">
        <w:t>2</w:t>
      </w:r>
      <w:r w:rsidR="00FC7074" w:rsidRPr="002B03FA">
        <w:rPr>
          <w:vertAlign w:val="superscript"/>
        </w:rPr>
        <w:t xml:space="preserve"> </w:t>
      </w:r>
      <w:r w:rsidRPr="002B03FA">
        <w:t>следующего содержания: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B03FA">
        <w:t>«</w:t>
      </w:r>
      <w:r w:rsidR="005B22BB" w:rsidRPr="002B03FA">
        <w:t>2.12</w:t>
      </w:r>
      <w:r w:rsidRPr="002B03FA">
        <w:t xml:space="preserve">. </w:t>
      </w:r>
      <w:r w:rsidRPr="002B03FA">
        <w:rPr>
          <w:szCs w:val="26"/>
        </w:rPr>
        <w:t>Основаниями для приостановления предоставления муниципальной</w:t>
      </w:r>
      <w:r>
        <w:rPr>
          <w:szCs w:val="26"/>
        </w:rPr>
        <w:t xml:space="preserve"> услуги Заявителю являются: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i/>
          <w:szCs w:val="26"/>
        </w:rPr>
      </w:pPr>
      <w:r>
        <w:rPr>
          <w:szCs w:val="26"/>
        </w:rPr>
        <w:t>- наличие ошибок в документах, полученных в рамках межведомственного взаимодействия</w:t>
      </w:r>
      <w:r>
        <w:rPr>
          <w:i/>
          <w:szCs w:val="26"/>
        </w:rPr>
        <w:t>;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истечение срока действия документов, полученных в рамках меж</w:t>
      </w:r>
      <w:r w:rsidR="002B03FA">
        <w:rPr>
          <w:szCs w:val="26"/>
        </w:rPr>
        <w:t>ведомственного взаимодействия.».</w:t>
      </w:r>
    </w:p>
    <w:p w:rsidR="00544898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F7EB2">
        <w:rPr>
          <w:szCs w:val="26"/>
        </w:rPr>
        <w:t>1.</w:t>
      </w:r>
      <w:r w:rsidR="00C97DA0">
        <w:rPr>
          <w:szCs w:val="26"/>
        </w:rPr>
        <w:t>6</w:t>
      </w:r>
      <w:r w:rsidRPr="004F7EB2">
        <w:rPr>
          <w:szCs w:val="26"/>
        </w:rPr>
        <w:t xml:space="preserve">. </w:t>
      </w:r>
      <w:r w:rsidR="00544898">
        <w:rPr>
          <w:szCs w:val="26"/>
        </w:rPr>
        <w:t>Пункты 2.11-2.18 Административного регламента считать пунктами 2.13</w:t>
      </w:r>
      <w:r w:rsidR="00544898">
        <w:rPr>
          <w:szCs w:val="26"/>
        </w:rPr>
        <w:noBreakHyphen/>
        <w:t>2.20 соответственно.</w:t>
      </w:r>
    </w:p>
    <w:p w:rsidR="00F55BDE" w:rsidRDefault="00544898" w:rsidP="00301694">
      <w:pPr>
        <w:autoSpaceDE w:val="0"/>
        <w:autoSpaceDN w:val="0"/>
        <w:adjustRightInd w:val="0"/>
        <w:ind w:firstLine="709"/>
        <w:jc w:val="both"/>
      </w:pPr>
      <w:r>
        <w:t>1.</w:t>
      </w:r>
      <w:r w:rsidR="00C97DA0">
        <w:t>7</w:t>
      </w:r>
      <w:r>
        <w:t xml:space="preserve">. </w:t>
      </w:r>
      <w:r w:rsidR="00F55BDE">
        <w:t xml:space="preserve">В пункте 3.1 </w:t>
      </w:r>
      <w:r w:rsidR="00F55BDE" w:rsidRPr="00F55BDE">
        <w:t>Административного регламента</w:t>
      </w:r>
      <w:r w:rsidR="00F55BDE">
        <w:t>:</w:t>
      </w:r>
    </w:p>
    <w:p w:rsidR="00544898" w:rsidRDefault="00F55BDE" w:rsidP="00301694">
      <w:pPr>
        <w:autoSpaceDE w:val="0"/>
        <w:autoSpaceDN w:val="0"/>
        <w:adjustRightInd w:val="0"/>
        <w:ind w:firstLine="709"/>
        <w:jc w:val="both"/>
      </w:pPr>
      <w:r>
        <w:t xml:space="preserve">1.7.1. </w:t>
      </w:r>
      <w:r w:rsidR="00544898" w:rsidRPr="00544898">
        <w:t>Дополнить новым</w:t>
      </w:r>
      <w:r w:rsidR="00BE50D6">
        <w:t>и</w:t>
      </w:r>
      <w:r w:rsidR="00544898" w:rsidRPr="00544898">
        <w:t xml:space="preserve"> абзац</w:t>
      </w:r>
      <w:r w:rsidR="00BE50D6">
        <w:t>а</w:t>
      </w:r>
      <w:r w:rsidR="00544898" w:rsidRPr="00544898">
        <w:t>м</w:t>
      </w:r>
      <w:r w:rsidR="00BE50D6">
        <w:t>и</w:t>
      </w:r>
      <w:r w:rsidR="00544898" w:rsidRPr="00544898">
        <w:t xml:space="preserve"> </w:t>
      </w:r>
      <w:r w:rsidR="00544898">
        <w:t>третьим</w:t>
      </w:r>
      <w:r w:rsidR="00BE50D6">
        <w:t xml:space="preserve"> и четвертым</w:t>
      </w:r>
      <w:r w:rsidR="00544898" w:rsidRPr="00544898">
        <w:t xml:space="preserve"> следующего содержания:</w:t>
      </w:r>
    </w:p>
    <w:p w:rsidR="00BE50D6" w:rsidRDefault="00544898" w:rsidP="00301694">
      <w:pPr>
        <w:autoSpaceDE w:val="0"/>
        <w:autoSpaceDN w:val="0"/>
        <w:adjustRightInd w:val="0"/>
        <w:ind w:firstLine="709"/>
        <w:jc w:val="both"/>
      </w:pPr>
      <w:r>
        <w:t>«- р</w:t>
      </w:r>
      <w:r w:rsidRPr="00544898">
        <w:t>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</w:r>
      <w:r>
        <w:t>;</w:t>
      </w:r>
    </w:p>
    <w:p w:rsidR="00544898" w:rsidRDefault="00BE50D6" w:rsidP="00301694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>
        <w:rPr>
          <w:szCs w:val="26"/>
        </w:rPr>
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</w:r>
      <w:r w:rsidR="00F55BDE">
        <w:rPr>
          <w:szCs w:val="26"/>
        </w:rPr>
        <w:t>;</w:t>
      </w:r>
      <w:r w:rsidR="00544898">
        <w:t>».</w:t>
      </w:r>
    </w:p>
    <w:p w:rsidR="00F55BDE" w:rsidRDefault="00F55BDE" w:rsidP="00301694">
      <w:pPr>
        <w:autoSpaceDE w:val="0"/>
        <w:autoSpaceDN w:val="0"/>
        <w:adjustRightInd w:val="0"/>
        <w:ind w:firstLine="709"/>
        <w:jc w:val="both"/>
      </w:pPr>
      <w:r>
        <w:t>1.7.2. Абзацы третий, четвертый считать абзацами пятым, шестым соответственно.</w:t>
      </w:r>
    </w:p>
    <w:p w:rsidR="00F55BDE" w:rsidRPr="005B22BB" w:rsidRDefault="00F55BDE" w:rsidP="00F55BD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1.8. </w:t>
      </w:r>
      <w:r w:rsidRPr="005B22BB">
        <w:rPr>
          <w:szCs w:val="26"/>
        </w:rPr>
        <w:t>В абзаце первом пункта 3.2.</w:t>
      </w:r>
      <w:r>
        <w:rPr>
          <w:szCs w:val="26"/>
        </w:rPr>
        <w:t>3</w:t>
      </w:r>
      <w:r w:rsidRPr="005B22BB">
        <w:rPr>
          <w:szCs w:val="26"/>
        </w:rPr>
        <w:t xml:space="preserve"> Административного регламента </w:t>
      </w:r>
      <w:r>
        <w:rPr>
          <w:szCs w:val="26"/>
        </w:rPr>
        <w:t>слова</w:t>
      </w:r>
      <w:r w:rsidRPr="005B22BB">
        <w:rPr>
          <w:szCs w:val="26"/>
        </w:rPr>
        <w:t xml:space="preserve"> «</w:t>
      </w:r>
      <w:r>
        <w:rPr>
          <w:szCs w:val="26"/>
        </w:rPr>
        <w:t>в</w:t>
      </w:r>
      <w:r w:rsidRPr="001B2C2C">
        <w:rPr>
          <w:b/>
          <w:szCs w:val="26"/>
        </w:rPr>
        <w:t> </w:t>
      </w:r>
      <w:hyperlink r:id="rId6" w:history="1">
        <w:r w:rsidRPr="005B22BB">
          <w:rPr>
            <w:rFonts w:eastAsiaTheme="minorHAnsi"/>
            <w:szCs w:val="26"/>
            <w:lang w:eastAsia="en-US"/>
          </w:rPr>
          <w:t>п</w:t>
        </w:r>
        <w:r>
          <w:rPr>
            <w:rFonts w:eastAsiaTheme="minorHAnsi"/>
            <w:szCs w:val="26"/>
            <w:lang w:eastAsia="en-US"/>
          </w:rPr>
          <w:t>ункте</w:t>
        </w:r>
        <w:r w:rsidRPr="005B22BB">
          <w:rPr>
            <w:rFonts w:eastAsiaTheme="minorHAnsi"/>
            <w:szCs w:val="26"/>
            <w:lang w:eastAsia="en-US"/>
          </w:rPr>
          <w:t xml:space="preserve"> 2.</w:t>
        </w:r>
      </w:hyperlink>
      <w:r>
        <w:rPr>
          <w:rFonts w:eastAsiaTheme="minorHAnsi"/>
          <w:szCs w:val="26"/>
          <w:lang w:eastAsia="en-US"/>
        </w:rPr>
        <w:t>8</w:t>
      </w:r>
      <w:r w:rsidRPr="005B22BB">
        <w:rPr>
          <w:rFonts w:eastAsiaTheme="minorHAnsi"/>
          <w:szCs w:val="26"/>
          <w:lang w:eastAsia="en-US"/>
        </w:rPr>
        <w:t>»</w:t>
      </w:r>
      <w:r w:rsidRPr="005B22BB">
        <w:rPr>
          <w:szCs w:val="26"/>
        </w:rPr>
        <w:t xml:space="preserve"> </w:t>
      </w:r>
      <w:r>
        <w:rPr>
          <w:szCs w:val="26"/>
        </w:rPr>
        <w:t>заменить</w:t>
      </w:r>
      <w:r w:rsidRPr="005B22BB">
        <w:rPr>
          <w:szCs w:val="26"/>
        </w:rPr>
        <w:t xml:space="preserve"> словами «</w:t>
      </w:r>
      <w:r>
        <w:rPr>
          <w:szCs w:val="26"/>
        </w:rPr>
        <w:t>в</w:t>
      </w:r>
      <w:r w:rsidRPr="005B22BB">
        <w:rPr>
          <w:szCs w:val="26"/>
        </w:rPr>
        <w:t xml:space="preserve"> п</w:t>
      </w:r>
      <w:r>
        <w:rPr>
          <w:szCs w:val="26"/>
        </w:rPr>
        <w:t>унктах</w:t>
      </w:r>
      <w:r w:rsidRPr="005B22BB">
        <w:rPr>
          <w:szCs w:val="26"/>
        </w:rPr>
        <w:t xml:space="preserve"> </w:t>
      </w:r>
      <w:r>
        <w:rPr>
          <w:szCs w:val="26"/>
        </w:rPr>
        <w:t xml:space="preserve">2.8, </w:t>
      </w:r>
      <w:r w:rsidRPr="005B22BB">
        <w:rPr>
          <w:szCs w:val="26"/>
        </w:rPr>
        <w:t>2.</w:t>
      </w:r>
      <w:r>
        <w:rPr>
          <w:szCs w:val="26"/>
        </w:rPr>
        <w:t>11».</w:t>
      </w:r>
    </w:p>
    <w:p w:rsidR="00F55BDE" w:rsidRPr="005B22BB" w:rsidRDefault="00F55BDE" w:rsidP="00F55BD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1.9. </w:t>
      </w:r>
      <w:r w:rsidRPr="005B22BB">
        <w:rPr>
          <w:szCs w:val="26"/>
        </w:rPr>
        <w:t>В абзаце первом пункта 3.2.</w:t>
      </w:r>
      <w:r>
        <w:rPr>
          <w:szCs w:val="26"/>
        </w:rPr>
        <w:t>4</w:t>
      </w:r>
      <w:r w:rsidRPr="005B22BB">
        <w:rPr>
          <w:szCs w:val="26"/>
        </w:rPr>
        <w:t xml:space="preserve"> Административного регламента </w:t>
      </w:r>
      <w:r>
        <w:rPr>
          <w:szCs w:val="26"/>
        </w:rPr>
        <w:t>слова</w:t>
      </w:r>
      <w:r w:rsidRPr="005B22BB">
        <w:rPr>
          <w:szCs w:val="26"/>
        </w:rPr>
        <w:t xml:space="preserve"> «</w:t>
      </w:r>
      <w:r>
        <w:rPr>
          <w:szCs w:val="26"/>
        </w:rPr>
        <w:t>в</w:t>
      </w:r>
      <w:r w:rsidRPr="001B2C2C">
        <w:rPr>
          <w:b/>
          <w:szCs w:val="26"/>
        </w:rPr>
        <w:t> </w:t>
      </w:r>
      <w:hyperlink r:id="rId7" w:history="1">
        <w:r w:rsidRPr="005B22BB">
          <w:rPr>
            <w:rFonts w:eastAsiaTheme="minorHAnsi"/>
            <w:szCs w:val="26"/>
            <w:lang w:eastAsia="en-US"/>
          </w:rPr>
          <w:t>п</w:t>
        </w:r>
        <w:r>
          <w:rPr>
            <w:rFonts w:eastAsiaTheme="minorHAnsi"/>
            <w:szCs w:val="26"/>
            <w:lang w:eastAsia="en-US"/>
          </w:rPr>
          <w:t>ункте</w:t>
        </w:r>
        <w:r w:rsidRPr="005B22BB">
          <w:rPr>
            <w:rFonts w:eastAsiaTheme="minorHAnsi"/>
            <w:szCs w:val="26"/>
            <w:lang w:eastAsia="en-US"/>
          </w:rPr>
          <w:t xml:space="preserve"> 2.</w:t>
        </w:r>
      </w:hyperlink>
      <w:r>
        <w:rPr>
          <w:rFonts w:eastAsiaTheme="minorHAnsi"/>
          <w:szCs w:val="26"/>
          <w:lang w:eastAsia="en-US"/>
        </w:rPr>
        <w:t>8</w:t>
      </w:r>
      <w:r w:rsidRPr="005B22BB">
        <w:rPr>
          <w:rFonts w:eastAsiaTheme="minorHAnsi"/>
          <w:szCs w:val="26"/>
          <w:lang w:eastAsia="en-US"/>
        </w:rPr>
        <w:t>»</w:t>
      </w:r>
      <w:r w:rsidRPr="005B22BB">
        <w:rPr>
          <w:szCs w:val="26"/>
        </w:rPr>
        <w:t xml:space="preserve"> </w:t>
      </w:r>
      <w:r>
        <w:rPr>
          <w:szCs w:val="26"/>
        </w:rPr>
        <w:t>заменить</w:t>
      </w:r>
      <w:r w:rsidRPr="005B22BB">
        <w:rPr>
          <w:szCs w:val="26"/>
        </w:rPr>
        <w:t xml:space="preserve"> словами «</w:t>
      </w:r>
      <w:r>
        <w:rPr>
          <w:szCs w:val="26"/>
        </w:rPr>
        <w:t>в</w:t>
      </w:r>
      <w:r w:rsidRPr="005B22BB">
        <w:rPr>
          <w:szCs w:val="26"/>
        </w:rPr>
        <w:t xml:space="preserve"> п</w:t>
      </w:r>
      <w:r>
        <w:rPr>
          <w:szCs w:val="26"/>
        </w:rPr>
        <w:t>унктах</w:t>
      </w:r>
      <w:r w:rsidRPr="005B22BB">
        <w:rPr>
          <w:szCs w:val="26"/>
        </w:rPr>
        <w:t xml:space="preserve"> </w:t>
      </w:r>
      <w:r>
        <w:rPr>
          <w:szCs w:val="26"/>
        </w:rPr>
        <w:t xml:space="preserve">2.8, </w:t>
      </w:r>
      <w:r w:rsidRPr="005B22BB">
        <w:rPr>
          <w:szCs w:val="26"/>
        </w:rPr>
        <w:t>2.</w:t>
      </w:r>
      <w:r>
        <w:rPr>
          <w:szCs w:val="26"/>
        </w:rPr>
        <w:t>11».</w:t>
      </w:r>
    </w:p>
    <w:p w:rsidR="00301694" w:rsidRDefault="00544898" w:rsidP="00301694">
      <w:pPr>
        <w:autoSpaceDE w:val="0"/>
        <w:autoSpaceDN w:val="0"/>
        <w:adjustRightInd w:val="0"/>
        <w:ind w:firstLine="709"/>
        <w:jc w:val="both"/>
      </w:pPr>
      <w:r>
        <w:t>1.</w:t>
      </w:r>
      <w:r w:rsidR="00F55BDE">
        <w:t>10</w:t>
      </w:r>
      <w:r>
        <w:t xml:space="preserve">. </w:t>
      </w:r>
      <w:r w:rsidR="00C97DA0" w:rsidRPr="00C97DA0">
        <w:t xml:space="preserve">Раздел 3 Административного регламента </w:t>
      </w:r>
      <w:r w:rsidR="00301694" w:rsidRPr="004F7EB2">
        <w:t>дополнить</w:t>
      </w:r>
      <w:r w:rsidR="00D10AC1" w:rsidRPr="004F7EB2">
        <w:t xml:space="preserve"> новым</w:t>
      </w:r>
      <w:r w:rsidR="00301694" w:rsidRPr="004F7EB2">
        <w:t xml:space="preserve"> пунктом </w:t>
      </w:r>
      <w:r w:rsidR="00792F5A" w:rsidRPr="004F7EB2">
        <w:t>3.</w:t>
      </w:r>
      <w:r w:rsidR="00D10AC1" w:rsidRPr="004F7EB2">
        <w:t>3</w:t>
      </w:r>
      <w:r w:rsidR="00301694" w:rsidRPr="004F7EB2">
        <w:rPr>
          <w:vertAlign w:val="superscript"/>
        </w:rPr>
        <w:t xml:space="preserve"> </w:t>
      </w:r>
      <w:r w:rsidR="00301694" w:rsidRPr="004F7EB2">
        <w:t>следующего содержания: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t>«</w:t>
      </w:r>
      <w:r w:rsidR="00544898">
        <w:t>3.3</w:t>
      </w:r>
      <w:r>
        <w:t xml:space="preserve">. </w:t>
      </w:r>
      <w:r>
        <w:rPr>
          <w:szCs w:val="26"/>
        </w:rPr>
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1) основанием для начала административной процедуры является рассмотрение документов, указанных в </w:t>
      </w:r>
      <w:r w:rsidR="00544898">
        <w:rPr>
          <w:szCs w:val="26"/>
        </w:rPr>
        <w:t>пункт</w:t>
      </w:r>
      <w:r w:rsidR="00AE7917">
        <w:rPr>
          <w:szCs w:val="26"/>
        </w:rPr>
        <w:t>е</w:t>
      </w:r>
      <w:r w:rsidR="009F44AC">
        <w:rPr>
          <w:szCs w:val="26"/>
        </w:rPr>
        <w:t xml:space="preserve"> 2.7.1</w:t>
      </w:r>
      <w:r>
        <w:rPr>
          <w:szCs w:val="26"/>
        </w:rPr>
        <w:t xml:space="preserve"> настоящего Административного регламента, полученных в рамках межведомственного взаимодействия;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</w:t>
      </w:r>
      <w:r w:rsidR="00544898">
        <w:rPr>
          <w:szCs w:val="26"/>
        </w:rPr>
        <w:t xml:space="preserve">пункте </w:t>
      </w:r>
      <w:r w:rsidR="009F44AC">
        <w:rPr>
          <w:szCs w:val="26"/>
        </w:rPr>
        <w:t>2.</w:t>
      </w:r>
      <w:r w:rsidR="00C97DA0">
        <w:rPr>
          <w:szCs w:val="26"/>
        </w:rPr>
        <w:t>1</w:t>
      </w:r>
      <w:r w:rsidR="009F44AC">
        <w:rPr>
          <w:szCs w:val="26"/>
        </w:rPr>
        <w:t>2</w:t>
      </w:r>
      <w:r>
        <w:rPr>
          <w:szCs w:val="26"/>
        </w:rPr>
        <w:t xml:space="preserve"> настоящего Административного регламента: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- специалист </w:t>
      </w:r>
      <w:r w:rsidR="009F44AC">
        <w:rPr>
          <w:szCs w:val="26"/>
        </w:rPr>
        <w:t>Отдела</w:t>
      </w:r>
      <w:r>
        <w:rPr>
          <w:szCs w:val="26"/>
        </w:rPr>
        <w:t xml:space="preserve">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</w:t>
      </w:r>
      <w:r w:rsidR="007B5826">
        <w:rPr>
          <w:szCs w:val="26"/>
        </w:rPr>
        <w:t>начальнику Управления</w:t>
      </w:r>
      <w:r>
        <w:rPr>
          <w:szCs w:val="26"/>
        </w:rPr>
        <w:t>.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Решение о приостановлении предоставления муниципальной услуги принимается в пределах срока, установленного в пункте </w:t>
      </w:r>
      <w:r w:rsidR="007B5826">
        <w:rPr>
          <w:szCs w:val="26"/>
        </w:rPr>
        <w:t>2.5</w:t>
      </w:r>
      <w:r>
        <w:rPr>
          <w:szCs w:val="26"/>
        </w:rPr>
        <w:t xml:space="preserve"> настоящего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30 дней. </w:t>
      </w:r>
    </w:p>
    <w:p w:rsidR="007B5826" w:rsidRDefault="00301694" w:rsidP="007B582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3) лицами, ответственными за выполнение административной процедуры, являются специалисты </w:t>
      </w:r>
      <w:r w:rsidR="001C4049">
        <w:rPr>
          <w:szCs w:val="26"/>
        </w:rPr>
        <w:t>О</w:t>
      </w:r>
      <w:r w:rsidR="007B5826">
        <w:rPr>
          <w:rFonts w:eastAsiaTheme="minorHAnsi"/>
          <w:szCs w:val="26"/>
          <w:lang w:eastAsia="en-US"/>
        </w:rPr>
        <w:t xml:space="preserve">тдела обращений и учета решений собственников </w:t>
      </w:r>
      <w:proofErr w:type="spellStart"/>
      <w:r w:rsidR="007B5826">
        <w:rPr>
          <w:rFonts w:eastAsiaTheme="minorHAnsi"/>
          <w:szCs w:val="26"/>
          <w:lang w:eastAsia="en-US"/>
        </w:rPr>
        <w:t>МКД</w:t>
      </w:r>
      <w:proofErr w:type="spellEnd"/>
      <w:r w:rsidR="007B5826">
        <w:rPr>
          <w:rFonts w:eastAsiaTheme="minorHAnsi"/>
          <w:szCs w:val="26"/>
          <w:lang w:eastAsia="en-US"/>
        </w:rPr>
        <w:t xml:space="preserve"> Управления;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</w:pPr>
      <w:r>
        <w:rPr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  <w:r w:rsidR="00D10AC1">
        <w:t>».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</w:pPr>
      <w:r>
        <w:rPr>
          <w:szCs w:val="26"/>
        </w:rPr>
        <w:t>1.</w:t>
      </w:r>
      <w:r w:rsidR="00C97DA0">
        <w:rPr>
          <w:szCs w:val="26"/>
        </w:rPr>
        <w:t>1</w:t>
      </w:r>
      <w:r w:rsidR="00F55BDE">
        <w:rPr>
          <w:szCs w:val="26"/>
        </w:rPr>
        <w:t>1</w:t>
      </w:r>
      <w:r>
        <w:rPr>
          <w:szCs w:val="26"/>
        </w:rPr>
        <w:t xml:space="preserve">. </w:t>
      </w:r>
      <w:r w:rsidR="004C59F1">
        <w:t xml:space="preserve">Раздел 3 </w:t>
      </w:r>
      <w:r w:rsidR="00C97DA0" w:rsidRPr="00C97DA0">
        <w:t xml:space="preserve">Административного регламента </w:t>
      </w:r>
      <w:r>
        <w:t xml:space="preserve">дополнить </w:t>
      </w:r>
      <w:r w:rsidR="00544898">
        <w:t xml:space="preserve">новым </w:t>
      </w:r>
      <w:r>
        <w:t xml:space="preserve">пунктом </w:t>
      </w:r>
      <w:r w:rsidR="00544898">
        <w:t>3.</w:t>
      </w:r>
      <w:r w:rsidR="00BE50D6">
        <w:t>4</w:t>
      </w:r>
      <w:r>
        <w:rPr>
          <w:vertAlign w:val="superscript"/>
        </w:rPr>
        <w:t xml:space="preserve"> </w:t>
      </w:r>
      <w:r>
        <w:t>следующего содержания: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</w:t>
      </w:r>
      <w:r w:rsidR="007B5826">
        <w:rPr>
          <w:szCs w:val="26"/>
        </w:rPr>
        <w:t>3.</w:t>
      </w:r>
      <w:r w:rsidR="00BE50D6">
        <w:rPr>
          <w:szCs w:val="26"/>
        </w:rPr>
        <w:t>4</w:t>
      </w:r>
      <w:r>
        <w:rPr>
          <w:szCs w:val="26"/>
        </w:rPr>
        <w:t>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i/>
          <w:szCs w:val="26"/>
        </w:rPr>
      </w:pPr>
      <w:r>
        <w:rPr>
          <w:szCs w:val="26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в </w:t>
      </w:r>
      <w:r w:rsidR="00AE7917">
        <w:rPr>
          <w:szCs w:val="26"/>
        </w:rPr>
        <w:t>пункте 3.3</w:t>
      </w:r>
      <w:r>
        <w:rPr>
          <w:szCs w:val="26"/>
        </w:rPr>
        <w:t xml:space="preserve"> настояще</w:t>
      </w:r>
      <w:r w:rsidR="007B5826">
        <w:rPr>
          <w:szCs w:val="26"/>
        </w:rPr>
        <w:t>го Административного регламента</w:t>
      </w:r>
      <w:r>
        <w:rPr>
          <w:i/>
          <w:szCs w:val="26"/>
        </w:rPr>
        <w:t>;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iCs/>
          <w:szCs w:val="26"/>
        </w:rPr>
      </w:pPr>
      <w:r>
        <w:rPr>
          <w:szCs w:val="26"/>
        </w:rPr>
        <w:t xml:space="preserve">2) </w:t>
      </w:r>
      <w:r>
        <w:rPr>
          <w:iCs/>
          <w:szCs w:val="26"/>
        </w:rPr>
        <w:t xml:space="preserve">специалист </w:t>
      </w:r>
      <w:r w:rsidR="007B5826">
        <w:rPr>
          <w:iCs/>
          <w:szCs w:val="26"/>
        </w:rPr>
        <w:t>Отдела</w:t>
      </w:r>
      <w:r>
        <w:rPr>
          <w:iCs/>
          <w:szCs w:val="26"/>
        </w:rPr>
        <w:t xml:space="preserve"> в течение 3 рабочих дней с даты поступления </w:t>
      </w:r>
      <w:r>
        <w:rPr>
          <w:szCs w:val="26"/>
        </w:rPr>
        <w:t>документов в рамках межведомственного взаимодействия</w:t>
      </w:r>
      <w:r>
        <w:rPr>
          <w:iCs/>
          <w:szCs w:val="26"/>
        </w:rPr>
        <w:t xml:space="preserve"> в Управление запрашивает повторно документы (их копии или сведения, содержащиеся в них), указанные в </w:t>
      </w:r>
      <w:r w:rsidR="008106F5">
        <w:rPr>
          <w:iCs/>
          <w:szCs w:val="26"/>
        </w:rPr>
        <w:t>пункте 2.7.1</w:t>
      </w:r>
      <w:r>
        <w:rPr>
          <w:iCs/>
          <w:szCs w:val="26"/>
        </w:rPr>
        <w:t xml:space="preserve">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01694" w:rsidRPr="00285A13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3) лицами, ответственными за выполнение административной процедуры, являются специалисты </w:t>
      </w:r>
      <w:r w:rsidR="00D56FB3">
        <w:rPr>
          <w:rFonts w:eastAsiaTheme="minorHAnsi"/>
          <w:szCs w:val="26"/>
          <w:lang w:eastAsia="en-US"/>
        </w:rPr>
        <w:t xml:space="preserve">отдела обращений и учета решений собственников </w:t>
      </w:r>
      <w:proofErr w:type="spellStart"/>
      <w:r w:rsidR="00D56FB3">
        <w:rPr>
          <w:rFonts w:eastAsiaTheme="minorHAnsi"/>
          <w:szCs w:val="26"/>
          <w:lang w:eastAsia="en-US"/>
        </w:rPr>
        <w:t>МКД</w:t>
      </w:r>
      <w:proofErr w:type="spellEnd"/>
      <w:r w:rsidR="00D56FB3">
        <w:rPr>
          <w:rFonts w:eastAsiaTheme="minorHAnsi"/>
          <w:szCs w:val="26"/>
          <w:lang w:eastAsia="en-US"/>
        </w:rPr>
        <w:t xml:space="preserve"> Управления</w:t>
      </w:r>
      <w:r>
        <w:rPr>
          <w:szCs w:val="26"/>
        </w:rPr>
        <w:t>;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</w:pPr>
      <w:r>
        <w:rPr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</w:t>
      </w:r>
      <w:r>
        <w:t>».</w:t>
      </w:r>
    </w:p>
    <w:p w:rsidR="00544898" w:rsidRDefault="00544898" w:rsidP="00544898">
      <w:pPr>
        <w:autoSpaceDE w:val="0"/>
        <w:autoSpaceDN w:val="0"/>
        <w:adjustRightInd w:val="0"/>
        <w:ind w:firstLine="709"/>
        <w:jc w:val="both"/>
      </w:pPr>
      <w:r>
        <w:t>1.</w:t>
      </w:r>
      <w:r w:rsidR="00C97DA0">
        <w:t>1</w:t>
      </w:r>
      <w:r w:rsidR="00F55BDE">
        <w:t>2</w:t>
      </w:r>
      <w:r>
        <w:t xml:space="preserve">. Пункты 3.3 – 3.11 </w:t>
      </w:r>
      <w:r w:rsidR="000E01A6">
        <w:t xml:space="preserve">Административного регламента </w:t>
      </w:r>
      <w:r>
        <w:t>считать пунктами 3.</w:t>
      </w:r>
      <w:r w:rsidR="00BE50D6">
        <w:t>5</w:t>
      </w:r>
      <w:r w:rsidR="000E01A6">
        <w:t> </w:t>
      </w:r>
      <w:r>
        <w:t>– 3.1</w:t>
      </w:r>
      <w:r w:rsidR="00BE50D6">
        <w:t>3</w:t>
      </w:r>
      <w:r>
        <w:t xml:space="preserve"> соответственно.</w:t>
      </w:r>
    </w:p>
    <w:p w:rsidR="00D133D4" w:rsidRDefault="00F55BDE" w:rsidP="00301694">
      <w:pPr>
        <w:autoSpaceDE w:val="0"/>
        <w:autoSpaceDN w:val="0"/>
        <w:adjustRightInd w:val="0"/>
        <w:ind w:firstLine="709"/>
        <w:jc w:val="both"/>
      </w:pPr>
      <w:r>
        <w:t>1.13</w:t>
      </w:r>
      <w:r w:rsidR="00D133D4">
        <w:t xml:space="preserve">. </w:t>
      </w:r>
      <w:r w:rsidR="00D133D4" w:rsidRPr="00D133D4">
        <w:t>Пункт 5.7 Административного регламента изложить в следующей редакции:</w:t>
      </w:r>
    </w:p>
    <w:p w:rsidR="004F7EB2" w:rsidRPr="00E72AEF" w:rsidRDefault="004F7EB2" w:rsidP="004F7EB2">
      <w:pPr>
        <w:autoSpaceDE w:val="0"/>
        <w:autoSpaceDN w:val="0"/>
        <w:adjustRightInd w:val="0"/>
        <w:ind w:firstLine="708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lastRenderedPageBreak/>
        <w:t>«5.7.</w:t>
      </w:r>
      <w:r w:rsidRPr="00E72AEF">
        <w:rPr>
          <w:rFonts w:eastAsia="Calibri"/>
          <w:szCs w:val="26"/>
          <w:lang w:eastAsia="en-US"/>
        </w:rPr>
        <w:t xml:space="preserve"> При обращении Заявителя срок рассмотрения обращения не должен превышать 15 рабочих дней со дня регистрации такого обращения.</w:t>
      </w:r>
    </w:p>
    <w:p w:rsidR="004F7EB2" w:rsidRDefault="004F7EB2" w:rsidP="004F7EB2">
      <w:pPr>
        <w:autoSpaceDE w:val="0"/>
        <w:autoSpaceDN w:val="0"/>
        <w:adjustRightInd w:val="0"/>
        <w:ind w:firstLine="709"/>
        <w:jc w:val="both"/>
      </w:pPr>
      <w:r w:rsidRPr="00E72AEF">
        <w:rPr>
          <w:rFonts w:eastAsia="Calibri"/>
          <w:szCs w:val="26"/>
          <w:lang w:eastAsia="en-US"/>
        </w:rPr>
        <w:t>В случае обжалования отказа Управления жилищного фонда в приеме документов у Заявителя либо в исправлении допущенных опечаток и ошибок, а также в случае обжалования нарушения установленного срока таких исправлений - в течение 5 рабочих дней со дня регистрации такой жалобы</w:t>
      </w:r>
      <w:r>
        <w:rPr>
          <w:rFonts w:eastAsia="Calibri"/>
          <w:szCs w:val="26"/>
          <w:lang w:eastAsia="en-US"/>
        </w:rPr>
        <w:t>.».</w:t>
      </w:r>
    </w:p>
    <w:p w:rsidR="004F7EB2" w:rsidRDefault="00C97DA0" w:rsidP="004F7EB2">
      <w:pPr>
        <w:autoSpaceDE w:val="0"/>
        <w:autoSpaceDN w:val="0"/>
        <w:adjustRightInd w:val="0"/>
        <w:ind w:firstLine="708"/>
        <w:jc w:val="both"/>
        <w:rPr>
          <w:rFonts w:eastAsia="Calibri"/>
          <w:szCs w:val="26"/>
          <w:lang w:eastAsia="en-US"/>
        </w:rPr>
      </w:pPr>
      <w:r>
        <w:t>1.1</w:t>
      </w:r>
      <w:r w:rsidR="00F55BDE">
        <w:t>4</w:t>
      </w:r>
      <w:r w:rsidR="004F7EB2">
        <w:t xml:space="preserve">. </w:t>
      </w:r>
      <w:r w:rsidR="004F7EB2">
        <w:rPr>
          <w:rFonts w:eastAsia="Calibri"/>
          <w:bCs/>
          <w:szCs w:val="26"/>
          <w:lang w:eastAsia="en-US"/>
        </w:rPr>
        <w:t>Абзац первый</w:t>
      </w:r>
      <w:r w:rsidR="004F7EB2" w:rsidRPr="008B77A5">
        <w:rPr>
          <w:rFonts w:eastAsia="Calibri"/>
          <w:bCs/>
          <w:szCs w:val="26"/>
          <w:lang w:eastAsia="en-US"/>
        </w:rPr>
        <w:t xml:space="preserve"> </w:t>
      </w:r>
      <w:r w:rsidR="004F7EB2" w:rsidRPr="00E72AEF">
        <w:rPr>
          <w:rFonts w:eastAsia="Calibri"/>
          <w:bCs/>
          <w:szCs w:val="26"/>
          <w:lang w:eastAsia="en-US"/>
        </w:rPr>
        <w:t>пункт</w:t>
      </w:r>
      <w:r w:rsidR="004F7EB2">
        <w:rPr>
          <w:rFonts w:eastAsia="Calibri"/>
          <w:bCs/>
          <w:szCs w:val="26"/>
          <w:lang w:eastAsia="en-US"/>
        </w:rPr>
        <w:t>а</w:t>
      </w:r>
      <w:r w:rsidR="004F7EB2" w:rsidRPr="00E72AEF">
        <w:rPr>
          <w:rFonts w:eastAsia="Calibri"/>
          <w:bCs/>
          <w:szCs w:val="26"/>
          <w:lang w:eastAsia="en-US"/>
        </w:rPr>
        <w:t xml:space="preserve"> 5.</w:t>
      </w:r>
      <w:r w:rsidR="004F7EB2">
        <w:rPr>
          <w:rFonts w:eastAsia="Calibri"/>
          <w:bCs/>
          <w:szCs w:val="26"/>
          <w:lang w:eastAsia="en-US"/>
        </w:rPr>
        <w:t>8</w:t>
      </w:r>
      <w:r w:rsidR="004F7EB2" w:rsidRPr="00E72AEF">
        <w:rPr>
          <w:rFonts w:eastAsia="Calibri"/>
          <w:bCs/>
          <w:szCs w:val="26"/>
          <w:lang w:eastAsia="en-US"/>
        </w:rPr>
        <w:t xml:space="preserve"> Административн</w:t>
      </w:r>
      <w:r w:rsidR="004F7EB2">
        <w:rPr>
          <w:rFonts w:eastAsia="Calibri"/>
          <w:bCs/>
          <w:szCs w:val="26"/>
          <w:lang w:eastAsia="en-US"/>
        </w:rPr>
        <w:t>ого</w:t>
      </w:r>
      <w:r w:rsidR="004F7EB2" w:rsidRPr="00E72AEF">
        <w:rPr>
          <w:rFonts w:eastAsia="Calibri"/>
          <w:bCs/>
          <w:szCs w:val="26"/>
          <w:lang w:eastAsia="en-US"/>
        </w:rPr>
        <w:t xml:space="preserve"> регламент</w:t>
      </w:r>
      <w:r w:rsidR="004F7EB2">
        <w:rPr>
          <w:rFonts w:eastAsia="Calibri"/>
          <w:bCs/>
          <w:szCs w:val="26"/>
          <w:lang w:eastAsia="en-US"/>
        </w:rPr>
        <w:t>а</w:t>
      </w:r>
      <w:r w:rsidR="004F7EB2" w:rsidRPr="00E72AEF">
        <w:rPr>
          <w:rFonts w:eastAsia="Calibri"/>
          <w:bCs/>
          <w:szCs w:val="26"/>
          <w:lang w:eastAsia="en-US"/>
        </w:rPr>
        <w:t xml:space="preserve"> изложить в следующей редакции</w:t>
      </w:r>
      <w:r w:rsidR="004F7EB2">
        <w:rPr>
          <w:rFonts w:eastAsia="Calibri"/>
          <w:szCs w:val="26"/>
          <w:lang w:eastAsia="en-US"/>
        </w:rPr>
        <w:t>:</w:t>
      </w:r>
    </w:p>
    <w:p w:rsidR="004F7EB2" w:rsidRDefault="004F7EB2" w:rsidP="004F7EB2">
      <w:pPr>
        <w:autoSpaceDE w:val="0"/>
        <w:autoSpaceDN w:val="0"/>
        <w:adjustRightInd w:val="0"/>
        <w:ind w:firstLine="708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«</w:t>
      </w:r>
      <w:r w:rsidR="00AE7917">
        <w:rPr>
          <w:rFonts w:eastAsia="Calibri"/>
          <w:szCs w:val="26"/>
          <w:lang w:eastAsia="en-US"/>
        </w:rPr>
        <w:t xml:space="preserve">5.8. </w:t>
      </w:r>
      <w:r w:rsidRPr="00E72AEF">
        <w:rPr>
          <w:rFonts w:eastAsia="Calibri"/>
          <w:szCs w:val="26"/>
          <w:lang w:eastAsia="en-US"/>
        </w:rPr>
        <w:t>По результатам рассмотрения жалобы принимается одно из следующих решений</w:t>
      </w:r>
      <w:r>
        <w:rPr>
          <w:rFonts w:eastAsia="Calibri"/>
          <w:szCs w:val="26"/>
          <w:lang w:eastAsia="en-US"/>
        </w:rPr>
        <w:t>:».</w:t>
      </w:r>
    </w:p>
    <w:p w:rsidR="00544898" w:rsidRPr="00544898" w:rsidRDefault="00F55BDE" w:rsidP="00544898">
      <w:pPr>
        <w:autoSpaceDE w:val="0"/>
        <w:autoSpaceDN w:val="0"/>
        <w:adjustRightInd w:val="0"/>
        <w:ind w:firstLine="708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1.15</w:t>
      </w:r>
      <w:r w:rsidR="00544898">
        <w:rPr>
          <w:rFonts w:eastAsia="Calibri"/>
          <w:szCs w:val="26"/>
          <w:lang w:eastAsia="en-US"/>
        </w:rPr>
        <w:t>.</w:t>
      </w:r>
      <w:r w:rsidR="00544898" w:rsidRPr="00544898">
        <w:t xml:space="preserve"> </w:t>
      </w:r>
      <w:r w:rsidR="00544898" w:rsidRPr="00544898">
        <w:rPr>
          <w:rFonts w:eastAsia="Calibri"/>
          <w:szCs w:val="26"/>
          <w:lang w:eastAsia="en-US"/>
        </w:rPr>
        <w:t xml:space="preserve">Приложение </w:t>
      </w:r>
      <w:r w:rsidR="00544898">
        <w:rPr>
          <w:rFonts w:eastAsia="Calibri"/>
          <w:szCs w:val="26"/>
          <w:lang w:eastAsia="en-US"/>
        </w:rPr>
        <w:t>№</w:t>
      </w:r>
      <w:r w:rsidR="00544898" w:rsidRPr="00544898">
        <w:rPr>
          <w:rFonts w:eastAsia="Calibri"/>
          <w:szCs w:val="26"/>
          <w:lang w:eastAsia="en-US"/>
        </w:rPr>
        <w:t xml:space="preserve"> 3</w:t>
      </w:r>
      <w:r w:rsidR="00544898">
        <w:rPr>
          <w:rFonts w:eastAsia="Calibri"/>
          <w:szCs w:val="26"/>
          <w:lang w:eastAsia="en-US"/>
        </w:rPr>
        <w:t xml:space="preserve"> </w:t>
      </w:r>
      <w:r w:rsidR="00544898" w:rsidRPr="00544898">
        <w:rPr>
          <w:rFonts w:eastAsia="Calibri"/>
          <w:szCs w:val="26"/>
          <w:lang w:eastAsia="en-US"/>
        </w:rPr>
        <w:t>к Административному регламенту</w:t>
      </w:r>
      <w:r w:rsidR="00544898">
        <w:rPr>
          <w:rFonts w:eastAsia="Calibri"/>
          <w:szCs w:val="26"/>
          <w:lang w:eastAsia="en-US"/>
        </w:rPr>
        <w:t xml:space="preserve"> изложить согласно приложению к настоящему постановлению.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01694" w:rsidRDefault="00301694" w:rsidP="0030169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Настоящее постановление вступает в силу после его официального опубликования в газете «Заполярная правда»</w:t>
      </w:r>
      <w:r w:rsidR="00E11610">
        <w:rPr>
          <w:szCs w:val="26"/>
        </w:rPr>
        <w:t xml:space="preserve"> </w:t>
      </w:r>
      <w:r w:rsidR="00E11610" w:rsidRPr="003A2083">
        <w:rPr>
          <w:szCs w:val="26"/>
        </w:rPr>
        <w:t>и распространяет свое действия на правоотношения, возникшие с 18.10.2018</w:t>
      </w:r>
      <w:r w:rsidR="00E11610">
        <w:rPr>
          <w:szCs w:val="26"/>
        </w:rPr>
        <w:t>, за исключением положений, предусмотренных пунктами 1.</w:t>
      </w:r>
      <w:r w:rsidR="00C97DA0">
        <w:rPr>
          <w:szCs w:val="26"/>
        </w:rPr>
        <w:t>1</w:t>
      </w:r>
      <w:r w:rsidR="00336A36">
        <w:rPr>
          <w:szCs w:val="26"/>
        </w:rPr>
        <w:t>3</w:t>
      </w:r>
      <w:r w:rsidR="00E11610">
        <w:rPr>
          <w:szCs w:val="26"/>
        </w:rPr>
        <w:t>, 1.1</w:t>
      </w:r>
      <w:r w:rsidR="00FC53F3">
        <w:rPr>
          <w:szCs w:val="26"/>
        </w:rPr>
        <w:t>4</w:t>
      </w:r>
      <w:r w:rsidR="00E11610">
        <w:rPr>
          <w:szCs w:val="26"/>
        </w:rPr>
        <w:t xml:space="preserve">, которые распространяют свое действие на правоотношения, возникшие </w:t>
      </w:r>
      <w:r w:rsidR="00E11610" w:rsidRPr="00E11610">
        <w:rPr>
          <w:szCs w:val="26"/>
        </w:rPr>
        <w:t>с 30.03.2018.</w:t>
      </w:r>
    </w:p>
    <w:p w:rsidR="00301694" w:rsidRDefault="00301694" w:rsidP="00301694">
      <w:pPr>
        <w:autoSpaceDE w:val="0"/>
        <w:autoSpaceDN w:val="0"/>
        <w:adjustRightInd w:val="0"/>
        <w:jc w:val="both"/>
        <w:rPr>
          <w:szCs w:val="26"/>
        </w:rPr>
      </w:pPr>
    </w:p>
    <w:p w:rsidR="00301694" w:rsidRDefault="00301694" w:rsidP="00301694">
      <w:pPr>
        <w:autoSpaceDE w:val="0"/>
        <w:autoSpaceDN w:val="0"/>
        <w:adjustRightInd w:val="0"/>
        <w:jc w:val="both"/>
        <w:rPr>
          <w:szCs w:val="26"/>
        </w:rPr>
      </w:pPr>
    </w:p>
    <w:p w:rsidR="00301694" w:rsidRDefault="004F7EB2" w:rsidP="00301694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Глава</w:t>
      </w:r>
      <w:r w:rsidR="00301694">
        <w:rPr>
          <w:szCs w:val="26"/>
        </w:rPr>
        <w:t xml:space="preserve"> города Норильска</w:t>
      </w:r>
      <w:r w:rsidR="00301694">
        <w:rPr>
          <w:szCs w:val="26"/>
        </w:rPr>
        <w:tab/>
      </w:r>
      <w:r w:rsidR="00D56FB3">
        <w:rPr>
          <w:szCs w:val="26"/>
        </w:rPr>
        <w:t xml:space="preserve">         </w:t>
      </w:r>
      <w:r w:rsidR="00301694">
        <w:rPr>
          <w:szCs w:val="26"/>
        </w:rPr>
        <w:tab/>
      </w:r>
      <w:r w:rsidR="00301694">
        <w:rPr>
          <w:szCs w:val="26"/>
        </w:rPr>
        <w:tab/>
      </w:r>
      <w:r w:rsidR="00301694">
        <w:rPr>
          <w:szCs w:val="26"/>
        </w:rPr>
        <w:tab/>
      </w:r>
      <w:r w:rsidR="00301694">
        <w:rPr>
          <w:szCs w:val="26"/>
        </w:rPr>
        <w:tab/>
        <w:t xml:space="preserve">          </w:t>
      </w:r>
      <w:r w:rsidR="00D56FB3">
        <w:rPr>
          <w:szCs w:val="26"/>
        </w:rPr>
        <w:t xml:space="preserve">              </w:t>
      </w:r>
      <w:r>
        <w:rPr>
          <w:szCs w:val="26"/>
        </w:rPr>
        <w:t xml:space="preserve">       </w:t>
      </w:r>
      <w:proofErr w:type="spellStart"/>
      <w:r>
        <w:rPr>
          <w:szCs w:val="26"/>
        </w:rPr>
        <w:t>Р.В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Ахметчин</w:t>
      </w:r>
      <w:proofErr w:type="spellEnd"/>
    </w:p>
    <w:p w:rsidR="00301694" w:rsidRDefault="00301694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544898" w:rsidRDefault="00544898" w:rsidP="00301694">
      <w:pPr>
        <w:ind w:firstLine="709"/>
        <w:jc w:val="both"/>
        <w:rPr>
          <w:sz w:val="24"/>
          <w:szCs w:val="26"/>
        </w:rPr>
      </w:pPr>
    </w:p>
    <w:p w:rsidR="00D4045C" w:rsidRDefault="00D4045C" w:rsidP="00301694">
      <w:pPr>
        <w:ind w:firstLine="709"/>
        <w:jc w:val="both"/>
        <w:rPr>
          <w:sz w:val="24"/>
          <w:szCs w:val="26"/>
        </w:rPr>
      </w:pPr>
    </w:p>
    <w:p w:rsidR="00D4045C" w:rsidRDefault="00D4045C" w:rsidP="00301694">
      <w:pPr>
        <w:ind w:firstLine="709"/>
        <w:jc w:val="both"/>
        <w:rPr>
          <w:sz w:val="24"/>
          <w:szCs w:val="26"/>
        </w:rPr>
      </w:pPr>
    </w:p>
    <w:p w:rsidR="003B6643" w:rsidRDefault="003B6643" w:rsidP="005A2A52">
      <w:pPr>
        <w:shd w:val="clear" w:color="auto" w:fill="FFFFFF"/>
        <w:ind w:firstLine="5387"/>
        <w:rPr>
          <w:color w:val="000000"/>
          <w:sz w:val="22"/>
        </w:rPr>
      </w:pPr>
    </w:p>
    <w:p w:rsidR="003B6643" w:rsidRDefault="003B6643" w:rsidP="005A2A52">
      <w:pPr>
        <w:shd w:val="clear" w:color="auto" w:fill="FFFFFF"/>
        <w:ind w:firstLine="5387"/>
        <w:rPr>
          <w:color w:val="000000"/>
          <w:sz w:val="22"/>
        </w:rPr>
      </w:pPr>
    </w:p>
    <w:p w:rsidR="003B6643" w:rsidRDefault="003B6643" w:rsidP="005A2A52">
      <w:pPr>
        <w:shd w:val="clear" w:color="auto" w:fill="FFFFFF"/>
        <w:ind w:firstLine="5387"/>
        <w:rPr>
          <w:color w:val="000000"/>
          <w:sz w:val="22"/>
        </w:rPr>
      </w:pPr>
    </w:p>
    <w:p w:rsidR="003B6643" w:rsidRDefault="003B6643" w:rsidP="005A2A52">
      <w:pPr>
        <w:shd w:val="clear" w:color="auto" w:fill="FFFFFF"/>
        <w:ind w:firstLine="5387"/>
        <w:rPr>
          <w:color w:val="000000"/>
          <w:sz w:val="22"/>
        </w:rPr>
      </w:pPr>
    </w:p>
    <w:p w:rsidR="005A2A52" w:rsidRDefault="005A2A52" w:rsidP="005A2A52">
      <w:pPr>
        <w:shd w:val="clear" w:color="auto" w:fill="FFFFFF"/>
        <w:ind w:firstLine="5387"/>
        <w:rPr>
          <w:szCs w:val="26"/>
        </w:rPr>
      </w:pPr>
      <w:r w:rsidRPr="005A2A52">
        <w:rPr>
          <w:szCs w:val="26"/>
        </w:rPr>
        <w:lastRenderedPageBreak/>
        <w:t xml:space="preserve">Приложение к постановлению </w:t>
      </w:r>
    </w:p>
    <w:p w:rsidR="005A2A52" w:rsidRDefault="005A2A52" w:rsidP="005A2A52">
      <w:pPr>
        <w:shd w:val="clear" w:color="auto" w:fill="FFFFFF"/>
        <w:ind w:firstLine="5387"/>
        <w:rPr>
          <w:szCs w:val="26"/>
        </w:rPr>
      </w:pPr>
      <w:r w:rsidRPr="005A2A52">
        <w:rPr>
          <w:szCs w:val="26"/>
        </w:rPr>
        <w:t>Администрации города Норильск</w:t>
      </w:r>
      <w:r>
        <w:rPr>
          <w:szCs w:val="26"/>
        </w:rPr>
        <w:t xml:space="preserve">а                           </w:t>
      </w:r>
    </w:p>
    <w:p w:rsidR="00544898" w:rsidRDefault="005A2A52" w:rsidP="005A2A52">
      <w:pPr>
        <w:shd w:val="clear" w:color="auto" w:fill="FFFFFF"/>
        <w:ind w:firstLine="5387"/>
        <w:rPr>
          <w:szCs w:val="26"/>
        </w:rPr>
      </w:pPr>
      <w:r w:rsidRPr="005A2A52">
        <w:rPr>
          <w:szCs w:val="26"/>
        </w:rPr>
        <w:t xml:space="preserve">от </w:t>
      </w:r>
      <w:r w:rsidR="003B6643">
        <w:rPr>
          <w:szCs w:val="26"/>
        </w:rPr>
        <w:t>27.06.</w:t>
      </w:r>
      <w:r w:rsidRPr="005A2A52">
        <w:rPr>
          <w:szCs w:val="26"/>
        </w:rPr>
        <w:t>201</w:t>
      </w:r>
      <w:r>
        <w:rPr>
          <w:szCs w:val="26"/>
        </w:rPr>
        <w:t>9</w:t>
      </w:r>
      <w:r w:rsidRPr="005A2A52">
        <w:rPr>
          <w:szCs w:val="26"/>
        </w:rPr>
        <w:t xml:space="preserve"> № </w:t>
      </w:r>
      <w:r w:rsidR="003B6643">
        <w:rPr>
          <w:szCs w:val="26"/>
        </w:rPr>
        <w:t>250</w:t>
      </w:r>
      <w:bookmarkStart w:id="0" w:name="_GoBack"/>
      <w:bookmarkEnd w:id="0"/>
    </w:p>
    <w:p w:rsidR="005A2A52" w:rsidRPr="008A0728" w:rsidRDefault="005A2A52" w:rsidP="005A2A52">
      <w:pPr>
        <w:shd w:val="clear" w:color="auto" w:fill="FFFFFF"/>
        <w:ind w:firstLine="5387"/>
        <w:rPr>
          <w:sz w:val="22"/>
          <w:szCs w:val="26"/>
        </w:rPr>
      </w:pPr>
    </w:p>
    <w:p w:rsidR="005A2A52" w:rsidRDefault="005A2A52" w:rsidP="005A2A52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Приложение </w:t>
      </w:r>
      <w:r w:rsidR="008A0728">
        <w:rPr>
          <w:rFonts w:eastAsiaTheme="minorHAnsi"/>
          <w:szCs w:val="26"/>
          <w:lang w:eastAsia="en-US"/>
        </w:rPr>
        <w:t>№</w:t>
      </w:r>
      <w:r>
        <w:rPr>
          <w:rFonts w:eastAsiaTheme="minorHAnsi"/>
          <w:szCs w:val="26"/>
          <w:lang w:eastAsia="en-US"/>
        </w:rPr>
        <w:t xml:space="preserve"> 3</w:t>
      </w:r>
    </w:p>
    <w:p w:rsidR="005A2A52" w:rsidRDefault="005A2A52" w:rsidP="005A2A52">
      <w:pPr>
        <w:autoSpaceDE w:val="0"/>
        <w:autoSpaceDN w:val="0"/>
        <w:adjustRightInd w:val="0"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к Административному регламенту</w:t>
      </w:r>
    </w:p>
    <w:p w:rsidR="005A2A52" w:rsidRDefault="005A2A52" w:rsidP="005A2A52">
      <w:pPr>
        <w:autoSpaceDE w:val="0"/>
        <w:autoSpaceDN w:val="0"/>
        <w:adjustRightInd w:val="0"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предоставления муниципальной услуги</w:t>
      </w:r>
    </w:p>
    <w:p w:rsidR="005A2A52" w:rsidRDefault="005A2A52" w:rsidP="005A2A52">
      <w:pPr>
        <w:autoSpaceDE w:val="0"/>
        <w:autoSpaceDN w:val="0"/>
        <w:adjustRightInd w:val="0"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по приему документов, а также выдаче</w:t>
      </w:r>
    </w:p>
    <w:p w:rsidR="005A2A52" w:rsidRDefault="005A2A52" w:rsidP="005A2A52">
      <w:pPr>
        <w:autoSpaceDE w:val="0"/>
        <w:autoSpaceDN w:val="0"/>
        <w:adjustRightInd w:val="0"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решений о переводе или об отказе в</w:t>
      </w:r>
    </w:p>
    <w:p w:rsidR="005A2A52" w:rsidRDefault="005A2A52" w:rsidP="005A2A52">
      <w:pPr>
        <w:autoSpaceDE w:val="0"/>
        <w:autoSpaceDN w:val="0"/>
        <w:adjustRightInd w:val="0"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переводе жилого помещения в нежилое или</w:t>
      </w:r>
    </w:p>
    <w:p w:rsidR="005A2A52" w:rsidRDefault="005A2A52" w:rsidP="005A2A52">
      <w:pPr>
        <w:autoSpaceDE w:val="0"/>
        <w:autoSpaceDN w:val="0"/>
        <w:adjustRightInd w:val="0"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нежилого помещения в жилое помещение,</w:t>
      </w:r>
    </w:p>
    <w:p w:rsidR="005A2A52" w:rsidRDefault="005A2A52" w:rsidP="005A2A52">
      <w:pPr>
        <w:autoSpaceDE w:val="0"/>
        <w:autoSpaceDN w:val="0"/>
        <w:adjustRightInd w:val="0"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утвержденному постановлением</w:t>
      </w:r>
    </w:p>
    <w:p w:rsidR="005A2A52" w:rsidRDefault="005A2A52" w:rsidP="005A2A52">
      <w:pPr>
        <w:autoSpaceDE w:val="0"/>
        <w:autoSpaceDN w:val="0"/>
        <w:adjustRightInd w:val="0"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Администрации города Норильска</w:t>
      </w:r>
    </w:p>
    <w:p w:rsidR="005A2A52" w:rsidRDefault="005A2A52" w:rsidP="005A2A52">
      <w:pPr>
        <w:autoSpaceDE w:val="0"/>
        <w:autoSpaceDN w:val="0"/>
        <w:adjustRightInd w:val="0"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от 05.10.2012 № 318</w:t>
      </w:r>
    </w:p>
    <w:p w:rsidR="005A2A52" w:rsidRDefault="005A2A52" w:rsidP="005A2A5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</w:p>
    <w:p w:rsidR="005A2A52" w:rsidRDefault="005A2A52" w:rsidP="005A2A52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6"/>
          <w:lang w:eastAsia="en-US"/>
        </w:rPr>
      </w:pPr>
      <w:r>
        <w:rPr>
          <w:rFonts w:eastAsiaTheme="minorHAnsi"/>
          <w:b/>
          <w:bCs/>
          <w:szCs w:val="26"/>
          <w:lang w:eastAsia="en-US"/>
        </w:rPr>
        <w:t>БЛОК-СХЕМА</w:t>
      </w:r>
    </w:p>
    <w:p w:rsidR="005A2A52" w:rsidRDefault="005A2A52" w:rsidP="005A2A52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6"/>
          <w:lang w:eastAsia="en-US"/>
        </w:rPr>
      </w:pPr>
      <w:r>
        <w:rPr>
          <w:rFonts w:eastAsiaTheme="minorHAnsi"/>
          <w:b/>
          <w:bCs/>
          <w:szCs w:val="26"/>
          <w:lang w:eastAsia="en-US"/>
        </w:rPr>
        <w:t>ПРЕДОСТАВЛЕНИЯ МУНИЦИПАЛЬНОЙ УСЛУГИ ПО ПРИЕМУ ДОКУМЕНТОВ, А ТАКЖЕ ВЫДАЧЕ РЕШЕНИЙ О ПЕРЕВОДЕ ИЛИ ОБ ОТКАЗЕ В ПЕРЕВОДЕ ЖИЛОГО ПОМЕЩЕНИЯ В НЕЖИЛОЕ ИЛИ НЕЖИЛОГО ПОМЕЩЕНИЯ В ЖИЛОЕ ПОМЕЩЕНИЕ</w:t>
      </w:r>
    </w:p>
    <w:p w:rsidR="00BE50D6" w:rsidRPr="00BE50D6" w:rsidRDefault="00BE50D6" w:rsidP="00BE50D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4"/>
          <w:szCs w:val="26"/>
          <w:lang w:eastAsia="en-US"/>
        </w:rPr>
      </w:pPr>
    </w:p>
    <w:tbl>
      <w:tblPr>
        <w:tblStyle w:val="a7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9078"/>
      </w:tblGrid>
      <w:tr w:rsidR="008A0728" w:rsidRPr="00BE50D6" w:rsidTr="008A0728">
        <w:trPr>
          <w:trHeight w:val="227"/>
        </w:trPr>
        <w:tc>
          <w:tcPr>
            <w:tcW w:w="9078" w:type="dxa"/>
          </w:tcPr>
          <w:p w:rsidR="008A0728" w:rsidRPr="00BE50D6" w:rsidRDefault="00BE50D6" w:rsidP="00BE5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6"/>
                <w:lang w:eastAsia="en-US"/>
              </w:rPr>
            </w:pPr>
            <w:r w:rsidRPr="00BE50D6">
              <w:rPr>
                <w:rFonts w:eastAsiaTheme="minorHAnsi"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DAAA44" wp14:editId="4FC2BA2F">
                      <wp:simplePos x="0" y="0"/>
                      <wp:positionH relativeFrom="column">
                        <wp:posOffset>2764790</wp:posOffset>
                      </wp:positionH>
                      <wp:positionV relativeFrom="paragraph">
                        <wp:posOffset>320675</wp:posOffset>
                      </wp:positionV>
                      <wp:extent cx="0" cy="281940"/>
                      <wp:effectExtent l="76200" t="0" r="57150" b="6096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C359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217.7pt;margin-top:25.25pt;width:0;height:2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8A0728" w:rsidRPr="00BE50D6">
              <w:rPr>
                <w:rFonts w:eastAsiaTheme="minorHAnsi"/>
                <w:sz w:val="22"/>
                <w:szCs w:val="26"/>
                <w:lang w:eastAsia="en-US"/>
              </w:rPr>
              <w:t>Подача Заявления о переводе или об отказе в переводе жилого помещения в нежилое или нежилого помещения в жилое помещение (далее – Заявление)</w:t>
            </w:r>
          </w:p>
        </w:tc>
      </w:tr>
    </w:tbl>
    <w:p w:rsidR="005A2A52" w:rsidRPr="00BE50D6" w:rsidRDefault="005A2A52" w:rsidP="00BE50D6">
      <w:pPr>
        <w:autoSpaceDE w:val="0"/>
        <w:autoSpaceDN w:val="0"/>
        <w:adjustRightInd w:val="0"/>
        <w:jc w:val="center"/>
        <w:rPr>
          <w:rFonts w:eastAsiaTheme="minorHAnsi"/>
          <w:sz w:val="22"/>
          <w:szCs w:val="26"/>
          <w:lang w:eastAsia="en-US"/>
        </w:rPr>
      </w:pPr>
    </w:p>
    <w:tbl>
      <w:tblPr>
        <w:tblStyle w:val="a7"/>
        <w:tblpPr w:leftFromText="180" w:rightFromText="180" w:vertAnchor="text" w:horzAnchor="margin" w:tblpXSpec="center" w:tblpY="171"/>
        <w:tblW w:w="0" w:type="auto"/>
        <w:tblLook w:val="04A0" w:firstRow="1" w:lastRow="0" w:firstColumn="1" w:lastColumn="0" w:noHBand="0" w:noVBand="1"/>
      </w:tblPr>
      <w:tblGrid>
        <w:gridCol w:w="7305"/>
      </w:tblGrid>
      <w:tr w:rsidR="00BE50D6" w:rsidRPr="00BE50D6" w:rsidTr="00BE50D6">
        <w:trPr>
          <w:trHeight w:val="415"/>
        </w:trPr>
        <w:tc>
          <w:tcPr>
            <w:tcW w:w="7305" w:type="dxa"/>
          </w:tcPr>
          <w:p w:rsidR="00BE50D6" w:rsidRPr="00BE50D6" w:rsidRDefault="009A4A84" w:rsidP="00BE5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263525</wp:posOffset>
                      </wp:positionV>
                      <wp:extent cx="0" cy="220980"/>
                      <wp:effectExtent l="76200" t="0" r="57150" b="6477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8CC84" id="Прямая со стрелкой 10" o:spid="_x0000_s1026" type="#_x0000_t32" style="position:absolute;margin-left:166.7pt;margin-top:20.75pt;width:0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E50D6" w:rsidRPr="00BE50D6">
              <w:rPr>
                <w:rFonts w:eastAsiaTheme="minorHAnsi"/>
                <w:sz w:val="22"/>
                <w:szCs w:val="26"/>
                <w:lang w:eastAsia="en-US"/>
              </w:rPr>
              <w:t>Проверка наличия оснований для отказа в приеме документов</w:t>
            </w:r>
          </w:p>
        </w:tc>
      </w:tr>
    </w:tbl>
    <w:p w:rsidR="005A2A52" w:rsidRPr="00BE50D6" w:rsidRDefault="005A2A52" w:rsidP="00BE50D6">
      <w:pPr>
        <w:autoSpaceDE w:val="0"/>
        <w:autoSpaceDN w:val="0"/>
        <w:adjustRightInd w:val="0"/>
        <w:jc w:val="center"/>
        <w:rPr>
          <w:rFonts w:eastAsiaTheme="minorHAnsi"/>
          <w:sz w:val="22"/>
          <w:szCs w:val="26"/>
          <w:lang w:eastAsia="en-US"/>
        </w:rPr>
      </w:pPr>
    </w:p>
    <w:p w:rsidR="005A2A52" w:rsidRPr="00BE50D6" w:rsidRDefault="005A2A52" w:rsidP="00BE50D6">
      <w:pPr>
        <w:autoSpaceDE w:val="0"/>
        <w:autoSpaceDN w:val="0"/>
        <w:adjustRightInd w:val="0"/>
        <w:jc w:val="center"/>
        <w:rPr>
          <w:rFonts w:eastAsiaTheme="minorHAnsi"/>
          <w:sz w:val="22"/>
          <w:szCs w:val="26"/>
          <w:lang w:eastAsia="en-US"/>
        </w:rPr>
      </w:pPr>
    </w:p>
    <w:p w:rsidR="005A2A52" w:rsidRPr="00BE50D6" w:rsidRDefault="005A2A52" w:rsidP="00BE50D6">
      <w:pPr>
        <w:autoSpaceDE w:val="0"/>
        <w:autoSpaceDN w:val="0"/>
        <w:adjustRightInd w:val="0"/>
        <w:jc w:val="center"/>
        <w:rPr>
          <w:rFonts w:eastAsiaTheme="minorHAnsi"/>
          <w:sz w:val="22"/>
          <w:szCs w:val="26"/>
          <w:lang w:eastAsia="en-US"/>
        </w:rPr>
      </w:pPr>
    </w:p>
    <w:tbl>
      <w:tblPr>
        <w:tblStyle w:val="a7"/>
        <w:tblpPr w:leftFromText="180" w:rightFromText="180" w:vertAnchor="text" w:horzAnchor="margin" w:tblpXSpec="center" w:tblpY="186"/>
        <w:tblW w:w="0" w:type="auto"/>
        <w:tblLook w:val="04A0" w:firstRow="1" w:lastRow="0" w:firstColumn="1" w:lastColumn="0" w:noHBand="0" w:noVBand="1"/>
      </w:tblPr>
      <w:tblGrid>
        <w:gridCol w:w="3550"/>
      </w:tblGrid>
      <w:tr w:rsidR="00BE50D6" w:rsidRPr="00BE50D6" w:rsidTr="00BE50D6">
        <w:trPr>
          <w:trHeight w:val="429"/>
        </w:trPr>
        <w:tc>
          <w:tcPr>
            <w:tcW w:w="3550" w:type="dxa"/>
          </w:tcPr>
          <w:p w:rsidR="00BE50D6" w:rsidRPr="00BE50D6" w:rsidRDefault="009A4A84" w:rsidP="00BE5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0B3094" wp14:editId="035389AB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168275</wp:posOffset>
                      </wp:positionV>
                      <wp:extent cx="1188720" cy="0"/>
                      <wp:effectExtent l="0" t="0" r="3048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B6602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8pt,13.25pt" to="265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E50D6" w:rsidRPr="00BE50D6">
              <w:rPr>
                <w:rFonts w:eastAsiaTheme="minorHAnsi"/>
                <w:sz w:val="22"/>
                <w:szCs w:val="26"/>
                <w:lang w:eastAsia="en-US"/>
              </w:rPr>
              <w:t>Наличие оснований для отказа в приеме документов</w:t>
            </w:r>
          </w:p>
        </w:tc>
      </w:tr>
    </w:tbl>
    <w:p w:rsidR="005A2A52" w:rsidRPr="00BE50D6" w:rsidRDefault="005A2A52" w:rsidP="00BE50D6">
      <w:pPr>
        <w:autoSpaceDE w:val="0"/>
        <w:autoSpaceDN w:val="0"/>
        <w:adjustRightInd w:val="0"/>
        <w:jc w:val="center"/>
        <w:rPr>
          <w:rFonts w:eastAsiaTheme="minorHAnsi"/>
          <w:sz w:val="22"/>
          <w:szCs w:val="26"/>
          <w:lang w:eastAsia="en-US"/>
        </w:rPr>
      </w:pPr>
    </w:p>
    <w:p w:rsidR="005A2A52" w:rsidRPr="00BE50D6" w:rsidRDefault="008219B5" w:rsidP="00BE50D6">
      <w:pPr>
        <w:autoSpaceDE w:val="0"/>
        <w:autoSpaceDN w:val="0"/>
        <w:adjustRightInd w:val="0"/>
        <w:jc w:val="center"/>
        <w:rPr>
          <w:rFonts w:eastAsiaTheme="minorHAnsi"/>
          <w:sz w:val="22"/>
          <w:szCs w:val="26"/>
          <w:lang w:eastAsia="en-US"/>
        </w:rPr>
      </w:pPr>
      <w:r>
        <w:rPr>
          <w:rFonts w:eastAsiaTheme="minorHAnsi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F31A91" wp14:editId="504F1B58">
                <wp:simplePos x="0" y="0"/>
                <wp:positionH relativeFrom="column">
                  <wp:posOffset>701040</wp:posOffset>
                </wp:positionH>
                <wp:positionV relativeFrom="paragraph">
                  <wp:posOffset>130175</wp:posOffset>
                </wp:positionV>
                <wp:extent cx="0" cy="220980"/>
                <wp:effectExtent l="76200" t="0" r="57150" b="6477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C3929" id="Прямая со стрелкой 13" o:spid="_x0000_s1026" type="#_x0000_t32" style="position:absolute;margin-left:55.2pt;margin-top:10.25pt;width:0;height:1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BE50D6">
        <w:rPr>
          <w:rFonts w:eastAsiaTheme="minorHAnsi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10DBC" wp14:editId="6CA8C0B5">
                <wp:simplePos x="0" y="0"/>
                <wp:positionH relativeFrom="column">
                  <wp:posOffset>5286375</wp:posOffset>
                </wp:positionH>
                <wp:positionV relativeFrom="paragraph">
                  <wp:posOffset>130810</wp:posOffset>
                </wp:positionV>
                <wp:extent cx="0" cy="281940"/>
                <wp:effectExtent l="76200" t="0" r="57150" b="6096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1F7C0" id="Прямая со стрелкой 15" o:spid="_x0000_s1026" type="#_x0000_t32" style="position:absolute;margin-left:416.25pt;margin-top:10.3pt;width:0;height:2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="009A4A84">
        <w:rPr>
          <w:rFonts w:eastAsiaTheme="minorHAnsi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5D0AC" wp14:editId="11532623">
                <wp:simplePos x="0" y="0"/>
                <wp:positionH relativeFrom="column">
                  <wp:posOffset>702945</wp:posOffset>
                </wp:positionH>
                <wp:positionV relativeFrom="paragraph">
                  <wp:posOffset>139700</wp:posOffset>
                </wp:positionV>
                <wp:extent cx="1135380" cy="0"/>
                <wp:effectExtent l="0" t="0" r="2667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78B3F" id="Прямая соединительная линия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5pt,11pt" to="144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9A4A84">
        <w:rPr>
          <w:rFonts w:eastAsiaTheme="minorHAnsi"/>
          <w:sz w:val="22"/>
          <w:szCs w:val="26"/>
          <w:lang w:eastAsia="en-US"/>
        </w:rPr>
        <w:t>да</w:t>
      </w:r>
      <w:r>
        <w:rPr>
          <w:rFonts w:eastAsiaTheme="minorHAnsi"/>
          <w:sz w:val="22"/>
          <w:szCs w:val="26"/>
          <w:lang w:eastAsia="en-US"/>
        </w:rPr>
        <w:t xml:space="preserve">                                               нет</w:t>
      </w:r>
    </w:p>
    <w:p w:rsidR="005A2A52" w:rsidRPr="00BE50D6" w:rsidRDefault="005A2A52" w:rsidP="00BE50D6">
      <w:pPr>
        <w:autoSpaceDE w:val="0"/>
        <w:autoSpaceDN w:val="0"/>
        <w:adjustRightInd w:val="0"/>
        <w:jc w:val="center"/>
        <w:rPr>
          <w:rFonts w:eastAsiaTheme="minorHAnsi"/>
          <w:sz w:val="22"/>
          <w:szCs w:val="26"/>
          <w:lang w:eastAsia="en-US"/>
        </w:rPr>
      </w:pPr>
    </w:p>
    <w:tbl>
      <w:tblPr>
        <w:tblStyle w:val="a7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2051"/>
      </w:tblGrid>
      <w:tr w:rsidR="00BE50D6" w:rsidRPr="00BE50D6" w:rsidTr="00BE50D6">
        <w:trPr>
          <w:trHeight w:val="470"/>
        </w:trPr>
        <w:tc>
          <w:tcPr>
            <w:tcW w:w="2051" w:type="dxa"/>
          </w:tcPr>
          <w:p w:rsidR="00BE50D6" w:rsidRPr="00BE50D6" w:rsidRDefault="00BE50D6" w:rsidP="00BE5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6"/>
                <w:lang w:eastAsia="en-US"/>
              </w:rPr>
            </w:pPr>
            <w:r w:rsidRPr="00BE50D6">
              <w:rPr>
                <w:rFonts w:eastAsiaTheme="minorHAnsi"/>
                <w:sz w:val="22"/>
                <w:szCs w:val="26"/>
                <w:lang w:eastAsia="en-US"/>
              </w:rPr>
              <w:t>Отказ в приеме</w:t>
            </w:r>
          </w:p>
          <w:p w:rsidR="00BE50D6" w:rsidRPr="00BE50D6" w:rsidRDefault="00BE50D6" w:rsidP="00BE5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6"/>
                <w:lang w:eastAsia="en-US"/>
              </w:rPr>
            </w:pPr>
            <w:r w:rsidRPr="00BE50D6">
              <w:rPr>
                <w:rFonts w:eastAsiaTheme="minorHAnsi"/>
                <w:sz w:val="22"/>
                <w:szCs w:val="26"/>
                <w:lang w:eastAsia="en-US"/>
              </w:rPr>
              <w:t>документов</w:t>
            </w:r>
          </w:p>
        </w:tc>
      </w:tr>
    </w:tbl>
    <w:tbl>
      <w:tblPr>
        <w:tblStyle w:val="a7"/>
        <w:tblpPr w:leftFromText="180" w:rightFromText="180" w:vertAnchor="text" w:horzAnchor="margin" w:tblpXSpec="right" w:tblpY="195"/>
        <w:tblW w:w="0" w:type="auto"/>
        <w:tblLook w:val="04A0" w:firstRow="1" w:lastRow="0" w:firstColumn="1" w:lastColumn="0" w:noHBand="0" w:noVBand="1"/>
      </w:tblPr>
      <w:tblGrid>
        <w:gridCol w:w="4249"/>
      </w:tblGrid>
      <w:tr w:rsidR="009A4A84" w:rsidRPr="00BE50D6" w:rsidTr="009A4A84">
        <w:trPr>
          <w:trHeight w:val="341"/>
        </w:trPr>
        <w:tc>
          <w:tcPr>
            <w:tcW w:w="4249" w:type="dxa"/>
          </w:tcPr>
          <w:p w:rsidR="009A4A84" w:rsidRPr="00BE50D6" w:rsidRDefault="009A4A84" w:rsidP="009A4A8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Наличие оснований для </w:t>
            </w:r>
            <w:r w:rsidRPr="00BE50D6">
              <w:rPr>
                <w:rFonts w:eastAsiaTheme="minorHAnsi"/>
                <w:sz w:val="22"/>
                <w:lang w:eastAsia="en-US"/>
              </w:rPr>
              <w:t>приостановлени</w:t>
            </w:r>
            <w:r>
              <w:rPr>
                <w:rFonts w:eastAsiaTheme="minorHAnsi"/>
                <w:sz w:val="22"/>
                <w:lang w:eastAsia="en-US"/>
              </w:rPr>
              <w:t>я</w:t>
            </w:r>
            <w:r w:rsidRPr="00BE50D6">
              <w:rPr>
                <w:rFonts w:eastAsiaTheme="minorHAnsi"/>
                <w:sz w:val="22"/>
                <w:lang w:eastAsia="en-US"/>
              </w:rPr>
              <w:t xml:space="preserve"> предоставления муниципальной услуги</w:t>
            </w:r>
          </w:p>
        </w:tc>
      </w:tr>
    </w:tbl>
    <w:p w:rsidR="005A2A52" w:rsidRPr="00BE50D6" w:rsidRDefault="005A2A52" w:rsidP="00BE50D6">
      <w:pPr>
        <w:autoSpaceDE w:val="0"/>
        <w:autoSpaceDN w:val="0"/>
        <w:adjustRightInd w:val="0"/>
        <w:jc w:val="center"/>
        <w:rPr>
          <w:rFonts w:eastAsiaTheme="minorHAnsi"/>
          <w:sz w:val="22"/>
          <w:szCs w:val="26"/>
          <w:lang w:eastAsia="en-US"/>
        </w:rPr>
      </w:pPr>
    </w:p>
    <w:p w:rsidR="005A2A52" w:rsidRPr="00BE50D6" w:rsidRDefault="008219B5" w:rsidP="00BE50D6">
      <w:pPr>
        <w:autoSpaceDE w:val="0"/>
        <w:autoSpaceDN w:val="0"/>
        <w:adjustRightInd w:val="0"/>
        <w:rPr>
          <w:rFonts w:eastAsiaTheme="minorHAnsi"/>
          <w:sz w:val="22"/>
          <w:szCs w:val="26"/>
          <w:lang w:eastAsia="en-US"/>
        </w:rPr>
      </w:pPr>
      <w:r>
        <w:rPr>
          <w:rFonts w:eastAsiaTheme="minorHAnsi"/>
          <w:sz w:val="22"/>
          <w:szCs w:val="26"/>
          <w:lang w:eastAsia="en-US"/>
        </w:rPr>
        <w:t xml:space="preserve">                                 да</w:t>
      </w:r>
    </w:p>
    <w:p w:rsidR="005A2A52" w:rsidRPr="00BE50D6" w:rsidRDefault="009A4A84" w:rsidP="00BE50D6">
      <w:pPr>
        <w:autoSpaceDE w:val="0"/>
        <w:autoSpaceDN w:val="0"/>
        <w:adjustRightInd w:val="0"/>
        <w:rPr>
          <w:rFonts w:eastAsiaTheme="minorHAnsi"/>
          <w:sz w:val="22"/>
          <w:szCs w:val="26"/>
          <w:lang w:eastAsia="en-US"/>
        </w:rPr>
      </w:pPr>
      <w:r>
        <w:rPr>
          <w:rFonts w:eastAsiaTheme="minorHAnsi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137160</wp:posOffset>
                </wp:positionV>
                <wp:extent cx="0" cy="1112520"/>
                <wp:effectExtent l="76200" t="0" r="57150" b="4953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2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6A75C" id="Прямая со стрелкой 22" o:spid="_x0000_s1026" type="#_x0000_t32" style="position:absolute;margin-left:421.35pt;margin-top:10.8pt;width:0;height:87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eastAsiaTheme="minorHAnsi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5D7F01" wp14:editId="7ADE02D4">
                <wp:simplePos x="0" y="0"/>
                <wp:positionH relativeFrom="column">
                  <wp:posOffset>2364105</wp:posOffset>
                </wp:positionH>
                <wp:positionV relativeFrom="paragraph">
                  <wp:posOffset>22860</wp:posOffset>
                </wp:positionV>
                <wp:extent cx="861060" cy="0"/>
                <wp:effectExtent l="0" t="0" r="342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1636A" id="Прямая соединительная линия 1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15pt,1.8pt" to="253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HAnsi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30480</wp:posOffset>
                </wp:positionV>
                <wp:extent cx="0" cy="403860"/>
                <wp:effectExtent l="76200" t="0" r="57150" b="5334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5B4D52" id="Прямая со стрелкой 20" o:spid="_x0000_s1026" type="#_x0000_t32" style="position:absolute;margin-left:186.15pt;margin-top:2.4pt;width:0;height:31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5A2A52" w:rsidRPr="00BE50D6" w:rsidRDefault="005A2A52" w:rsidP="00BE50D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20"/>
          <w:lang w:eastAsia="en-US"/>
        </w:rPr>
      </w:pPr>
    </w:p>
    <w:p w:rsidR="005A2A52" w:rsidRPr="00BE50D6" w:rsidRDefault="005A2A52" w:rsidP="00BE50D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20"/>
          <w:lang w:eastAsia="en-US"/>
        </w:rPr>
      </w:pPr>
    </w:p>
    <w:tbl>
      <w:tblPr>
        <w:tblStyle w:val="a7"/>
        <w:tblpPr w:leftFromText="180" w:rightFromText="180" w:vertAnchor="text" w:horzAnchor="page" w:tblpX="3421" w:tblpY="47"/>
        <w:tblW w:w="0" w:type="auto"/>
        <w:tblLook w:val="04A0" w:firstRow="1" w:lastRow="0" w:firstColumn="1" w:lastColumn="0" w:noHBand="0" w:noVBand="1"/>
      </w:tblPr>
      <w:tblGrid>
        <w:gridCol w:w="6010"/>
      </w:tblGrid>
      <w:tr w:rsidR="009A4A84" w:rsidRPr="00BE50D6" w:rsidTr="009A4A84">
        <w:trPr>
          <w:trHeight w:val="135"/>
        </w:trPr>
        <w:tc>
          <w:tcPr>
            <w:tcW w:w="6010" w:type="dxa"/>
          </w:tcPr>
          <w:p w:rsidR="009A4A84" w:rsidRPr="00BE50D6" w:rsidRDefault="009A4A84" w:rsidP="009A4A8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BE50D6">
              <w:rPr>
                <w:rFonts w:eastAsiaTheme="minorHAnsi"/>
                <w:sz w:val="22"/>
                <w:lang w:eastAsia="en-US"/>
              </w:rPr>
              <w:t>повторный запрос документов в рамках межведомственного взаимодействия в случае выявления оснований для приостановления предо</w:t>
            </w:r>
            <w:r>
              <w:rPr>
                <w:rFonts w:eastAsiaTheme="minorHAnsi"/>
                <w:sz w:val="22"/>
                <w:lang w:eastAsia="en-US"/>
              </w:rPr>
              <w:t xml:space="preserve">ставления </w:t>
            </w:r>
            <w:r w:rsidR="009509A0">
              <w:rPr>
                <w:rFonts w:eastAsiaTheme="minorHAnsi"/>
                <w:sz w:val="22"/>
                <w:lang w:eastAsia="en-US"/>
              </w:rPr>
              <w:t>муниципальной услуги</w:t>
            </w:r>
          </w:p>
        </w:tc>
      </w:tr>
    </w:tbl>
    <w:p w:rsidR="00BE50D6" w:rsidRPr="00BE50D6" w:rsidRDefault="008219B5" w:rsidP="00BE50D6">
      <w:pPr>
        <w:rPr>
          <w:sz w:val="24"/>
          <w:lang w:eastAsia="en-US"/>
        </w:rPr>
      </w:pP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  <w:t>нет</w:t>
      </w:r>
    </w:p>
    <w:p w:rsidR="005A2A52" w:rsidRPr="00BE50D6" w:rsidRDefault="005A2A52" w:rsidP="00BE50D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20"/>
          <w:lang w:eastAsia="en-US"/>
        </w:rPr>
      </w:pPr>
    </w:p>
    <w:p w:rsidR="005A2A52" w:rsidRPr="00BE50D6" w:rsidRDefault="005A2A52" w:rsidP="00BE50D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20"/>
          <w:lang w:eastAsia="en-US"/>
        </w:rPr>
      </w:pPr>
    </w:p>
    <w:p w:rsidR="005A2A52" w:rsidRPr="00BE50D6" w:rsidRDefault="005A2A52" w:rsidP="00BE50D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20"/>
          <w:lang w:eastAsia="en-US"/>
        </w:rPr>
      </w:pPr>
    </w:p>
    <w:p w:rsidR="005A2A52" w:rsidRPr="00BE50D6" w:rsidRDefault="009A4A84" w:rsidP="00BE50D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20"/>
          <w:lang w:eastAsia="en-US"/>
        </w:rPr>
      </w:pPr>
      <w:r w:rsidRPr="00BE50D6">
        <w:rPr>
          <w:rFonts w:eastAsiaTheme="minorHAnsi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46593A" wp14:editId="4FD9DDF6">
                <wp:simplePos x="0" y="0"/>
                <wp:positionH relativeFrom="column">
                  <wp:posOffset>3657600</wp:posOffset>
                </wp:positionH>
                <wp:positionV relativeFrom="paragraph">
                  <wp:posOffset>635</wp:posOffset>
                </wp:positionV>
                <wp:extent cx="0" cy="281940"/>
                <wp:effectExtent l="76200" t="0" r="57150" b="6096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15E31" id="Прямая со стрелкой 17" o:spid="_x0000_s1026" type="#_x0000_t32" style="position:absolute;margin-left:4in;margin-top:.05pt;width:0;height:22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:rsidR="008A0728" w:rsidRPr="00BE50D6" w:rsidRDefault="008A0728" w:rsidP="00BE50D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20"/>
          <w:lang w:eastAsia="en-US"/>
        </w:rPr>
      </w:pPr>
    </w:p>
    <w:p w:rsidR="008A0728" w:rsidRPr="00BE50D6" w:rsidRDefault="008A0728" w:rsidP="00BE50D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20"/>
          <w:lang w:eastAsia="en-US"/>
        </w:rPr>
      </w:pPr>
    </w:p>
    <w:tbl>
      <w:tblPr>
        <w:tblStyle w:val="a7"/>
        <w:tblpPr w:leftFromText="180" w:rightFromText="180" w:vertAnchor="text" w:horzAnchor="margin" w:tblpXSpec="right" w:tblpYSpec="outside"/>
        <w:tblW w:w="0" w:type="auto"/>
        <w:tblLook w:val="04A0" w:firstRow="1" w:lastRow="0" w:firstColumn="1" w:lastColumn="0" w:noHBand="0" w:noVBand="1"/>
      </w:tblPr>
      <w:tblGrid>
        <w:gridCol w:w="6423"/>
      </w:tblGrid>
      <w:tr w:rsidR="009A4A84" w:rsidRPr="00BE50D6" w:rsidTr="009A4A84">
        <w:trPr>
          <w:trHeight w:val="1108"/>
        </w:trPr>
        <w:tc>
          <w:tcPr>
            <w:tcW w:w="6423" w:type="dxa"/>
          </w:tcPr>
          <w:p w:rsidR="009A4A84" w:rsidRPr="00BE50D6" w:rsidRDefault="009A4A84" w:rsidP="001C4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6"/>
                <w:lang w:eastAsia="en-US"/>
              </w:rPr>
            </w:pPr>
            <w:r w:rsidRPr="00BE50D6">
              <w:rPr>
                <w:rFonts w:eastAsiaTheme="minorHAnsi"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AC633E" wp14:editId="77680E19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703580</wp:posOffset>
                      </wp:positionV>
                      <wp:extent cx="0" cy="281940"/>
                      <wp:effectExtent l="76200" t="0" r="57150" b="6096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C4426F" id="Прямая со стрелкой 23" o:spid="_x0000_s1026" type="#_x0000_t32" style="position:absolute;margin-left:156.65pt;margin-top:55.4pt;width:0;height:22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BE50D6">
              <w:rPr>
                <w:rFonts w:eastAsiaTheme="minorHAnsi"/>
                <w:sz w:val="22"/>
                <w:szCs w:val="26"/>
                <w:lang w:eastAsia="en-US"/>
              </w:rPr>
              <w:t xml:space="preserve">Прием и регистрация </w:t>
            </w:r>
            <w:r w:rsidR="001C4049">
              <w:rPr>
                <w:rFonts w:eastAsiaTheme="minorHAnsi"/>
                <w:sz w:val="22"/>
                <w:szCs w:val="26"/>
                <w:lang w:eastAsia="en-US"/>
              </w:rPr>
              <w:t>З</w:t>
            </w:r>
            <w:r w:rsidRPr="00BE50D6">
              <w:rPr>
                <w:rFonts w:eastAsiaTheme="minorHAnsi"/>
                <w:sz w:val="22"/>
                <w:szCs w:val="26"/>
                <w:lang w:eastAsia="en-US"/>
              </w:rPr>
              <w:t>аявления и передача документов на Комиссию по переводу жилого помещения в нежилое помещение и нежилого помещения в жилое помещение на территории муниципального образования город Норильск (далее - Комиссия)</w:t>
            </w:r>
          </w:p>
        </w:tc>
      </w:tr>
    </w:tbl>
    <w:p w:rsidR="008A0728" w:rsidRPr="00BE50D6" w:rsidRDefault="008A0728" w:rsidP="00BE50D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20"/>
          <w:lang w:eastAsia="en-US"/>
        </w:rPr>
      </w:pPr>
    </w:p>
    <w:p w:rsidR="008A0728" w:rsidRPr="00BE50D6" w:rsidRDefault="008A0728" w:rsidP="00BE50D6">
      <w:pPr>
        <w:rPr>
          <w:rFonts w:eastAsiaTheme="minorHAnsi"/>
          <w:sz w:val="22"/>
          <w:lang w:eastAsia="en-US"/>
        </w:rPr>
      </w:pPr>
    </w:p>
    <w:p w:rsidR="008A0728" w:rsidRPr="00BE50D6" w:rsidRDefault="008A0728" w:rsidP="00BE50D6">
      <w:pPr>
        <w:rPr>
          <w:rFonts w:eastAsiaTheme="minorHAnsi"/>
          <w:sz w:val="22"/>
          <w:lang w:eastAsia="en-US"/>
        </w:rPr>
      </w:pPr>
    </w:p>
    <w:p w:rsidR="008A0728" w:rsidRPr="00BE50D6" w:rsidRDefault="008A0728" w:rsidP="00BE50D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20"/>
          <w:lang w:eastAsia="en-US"/>
        </w:rPr>
      </w:pPr>
    </w:p>
    <w:p w:rsidR="008A0728" w:rsidRPr="00BE50D6" w:rsidRDefault="008A0728" w:rsidP="00BE50D6">
      <w:pPr>
        <w:rPr>
          <w:rFonts w:eastAsiaTheme="minorHAnsi"/>
          <w:sz w:val="22"/>
          <w:lang w:eastAsia="en-US"/>
        </w:rPr>
      </w:pPr>
    </w:p>
    <w:p w:rsidR="008A0728" w:rsidRPr="00BE50D6" w:rsidRDefault="008A0728" w:rsidP="00BE50D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20"/>
          <w:lang w:eastAsia="en-US"/>
        </w:rPr>
      </w:pPr>
    </w:p>
    <w:tbl>
      <w:tblPr>
        <w:tblStyle w:val="a7"/>
        <w:tblpPr w:leftFromText="180" w:rightFromText="180" w:vertAnchor="text" w:horzAnchor="margin" w:tblpY="273"/>
        <w:tblW w:w="9872" w:type="dxa"/>
        <w:tblLook w:val="04A0" w:firstRow="1" w:lastRow="0" w:firstColumn="1" w:lastColumn="0" w:noHBand="0" w:noVBand="1"/>
      </w:tblPr>
      <w:tblGrid>
        <w:gridCol w:w="9872"/>
      </w:tblGrid>
      <w:tr w:rsidR="009A4A84" w:rsidRPr="00BE50D6" w:rsidTr="009A4A84">
        <w:trPr>
          <w:trHeight w:val="337"/>
        </w:trPr>
        <w:tc>
          <w:tcPr>
            <w:tcW w:w="9872" w:type="dxa"/>
          </w:tcPr>
          <w:p w:rsidR="009A4A84" w:rsidRPr="00BE50D6" w:rsidRDefault="009A4A84" w:rsidP="009A4A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6"/>
                <w:lang w:eastAsia="en-US"/>
              </w:rPr>
            </w:pPr>
            <w:r w:rsidRPr="00BE50D6">
              <w:rPr>
                <w:rFonts w:eastAsiaTheme="minorHAnsi"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CE4F9C" wp14:editId="19D0E280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479425</wp:posOffset>
                      </wp:positionV>
                      <wp:extent cx="0" cy="281940"/>
                      <wp:effectExtent l="76200" t="0" r="57150" b="6096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B39ABC" id="Прямая со стрелкой 24" o:spid="_x0000_s1026" type="#_x0000_t32" style="position:absolute;margin-left:228.95pt;margin-top:37.75pt;width:0;height:22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BE50D6">
              <w:rPr>
                <w:rFonts w:eastAsiaTheme="minorHAnsi"/>
                <w:sz w:val="22"/>
                <w:szCs w:val="26"/>
                <w:lang w:eastAsia="en-US"/>
              </w:rPr>
              <w:t>Рассмотрение документов на заседании Комиссии и принятие Комиссией решения о переводе или об отказе в переводе жилого помещения в нежилое помещение и нежилого помещения в жилое помещение</w:t>
            </w:r>
          </w:p>
        </w:tc>
      </w:tr>
    </w:tbl>
    <w:p w:rsidR="008A0728" w:rsidRDefault="008A0728" w:rsidP="00BE50D6">
      <w:pPr>
        <w:autoSpaceDE w:val="0"/>
        <w:autoSpaceDN w:val="0"/>
        <w:adjustRightInd w:val="0"/>
        <w:jc w:val="both"/>
        <w:rPr>
          <w:rFonts w:eastAsiaTheme="minorHAnsi"/>
          <w:sz w:val="22"/>
          <w:szCs w:val="26"/>
          <w:lang w:eastAsia="en-US"/>
        </w:rPr>
      </w:pPr>
    </w:p>
    <w:p w:rsidR="009A4A84" w:rsidRPr="009A4A84" w:rsidRDefault="009A4A84" w:rsidP="009A4A84">
      <w:pPr>
        <w:rPr>
          <w:rFonts w:eastAsiaTheme="minorHAnsi"/>
          <w:lang w:eastAsia="en-US"/>
        </w:rPr>
      </w:pPr>
    </w:p>
    <w:tbl>
      <w:tblPr>
        <w:tblStyle w:val="a7"/>
        <w:tblpPr w:leftFromText="180" w:rightFromText="180" w:vertAnchor="text" w:horzAnchor="page" w:tblpX="4609" w:tblpY="158"/>
        <w:tblW w:w="0" w:type="auto"/>
        <w:tblLook w:val="04A0" w:firstRow="1" w:lastRow="0" w:firstColumn="1" w:lastColumn="0" w:noHBand="0" w:noVBand="1"/>
      </w:tblPr>
      <w:tblGrid>
        <w:gridCol w:w="3730"/>
      </w:tblGrid>
      <w:tr w:rsidR="009A4A84" w:rsidRPr="00BE50D6" w:rsidTr="009A4A84">
        <w:trPr>
          <w:trHeight w:val="379"/>
        </w:trPr>
        <w:tc>
          <w:tcPr>
            <w:tcW w:w="3730" w:type="dxa"/>
          </w:tcPr>
          <w:p w:rsidR="009A4A84" w:rsidRPr="00BE50D6" w:rsidRDefault="009A4A84" w:rsidP="009A4A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6"/>
                <w:lang w:eastAsia="en-US"/>
              </w:rPr>
            </w:pPr>
            <w:r w:rsidRPr="00BE50D6">
              <w:rPr>
                <w:rFonts w:eastAsiaTheme="minorHAnsi"/>
                <w:sz w:val="22"/>
                <w:szCs w:val="26"/>
                <w:lang w:eastAsia="en-US"/>
              </w:rPr>
              <w:t>Выдача оформленных документов Заявителю</w:t>
            </w:r>
          </w:p>
        </w:tc>
      </w:tr>
    </w:tbl>
    <w:p w:rsidR="009A4A84" w:rsidRDefault="009A4A84" w:rsidP="009A4A84">
      <w:pPr>
        <w:rPr>
          <w:rFonts w:eastAsiaTheme="minorHAnsi"/>
          <w:lang w:eastAsia="en-US"/>
        </w:rPr>
      </w:pPr>
    </w:p>
    <w:p w:rsidR="009A4A84" w:rsidRDefault="009A4A84" w:rsidP="009A4A84">
      <w:pPr>
        <w:rPr>
          <w:rFonts w:eastAsiaTheme="minorHAnsi"/>
          <w:lang w:eastAsia="en-US"/>
        </w:rPr>
      </w:pPr>
    </w:p>
    <w:p w:rsidR="009A4A84" w:rsidRDefault="009A4A84" w:rsidP="009A4A84">
      <w:pPr>
        <w:rPr>
          <w:rFonts w:eastAsiaTheme="minorHAnsi"/>
          <w:lang w:eastAsia="en-US"/>
        </w:rPr>
      </w:pPr>
    </w:p>
    <w:sectPr w:rsidR="009A4A84" w:rsidSect="00E1161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94"/>
    <w:rsid w:val="000E01A6"/>
    <w:rsid w:val="001B2C2C"/>
    <w:rsid w:val="001C4049"/>
    <w:rsid w:val="00223CF7"/>
    <w:rsid w:val="002B03FA"/>
    <w:rsid w:val="00301694"/>
    <w:rsid w:val="00336A36"/>
    <w:rsid w:val="003B6643"/>
    <w:rsid w:val="004C59F1"/>
    <w:rsid w:val="004F7EB2"/>
    <w:rsid w:val="00544898"/>
    <w:rsid w:val="005A2A52"/>
    <w:rsid w:val="005B22BB"/>
    <w:rsid w:val="006335A3"/>
    <w:rsid w:val="0063595A"/>
    <w:rsid w:val="00677BAC"/>
    <w:rsid w:val="00792F5A"/>
    <w:rsid w:val="007B5826"/>
    <w:rsid w:val="008106F5"/>
    <w:rsid w:val="0081551B"/>
    <w:rsid w:val="008200D2"/>
    <w:rsid w:val="008219B5"/>
    <w:rsid w:val="00857BBA"/>
    <w:rsid w:val="008A0728"/>
    <w:rsid w:val="00921ADC"/>
    <w:rsid w:val="009509A0"/>
    <w:rsid w:val="009A4A84"/>
    <w:rsid w:val="009F44AC"/>
    <w:rsid w:val="00AE7917"/>
    <w:rsid w:val="00BB752D"/>
    <w:rsid w:val="00BE50D6"/>
    <w:rsid w:val="00C54261"/>
    <w:rsid w:val="00C97DA0"/>
    <w:rsid w:val="00D10AC1"/>
    <w:rsid w:val="00D133D4"/>
    <w:rsid w:val="00D4045C"/>
    <w:rsid w:val="00D56FB3"/>
    <w:rsid w:val="00D743F6"/>
    <w:rsid w:val="00DD3064"/>
    <w:rsid w:val="00E11610"/>
    <w:rsid w:val="00E162F7"/>
    <w:rsid w:val="00E350D4"/>
    <w:rsid w:val="00F55BDE"/>
    <w:rsid w:val="00FC53F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3E71-89BD-4D10-8F5D-80B67F20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D6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1694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1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6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61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5A2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EE2078A414FDC726681E90DF9CF4249B3F6B6F766B75FE898E80DA85C0296C5A89DB90AE5181F1F42C0690CC6C45B2BC15DA8E46C6E00AC4C6797Fe4P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EE2078A414FDC726681E90DF9CF4249B3F6B6F766B75FE898E80DA85C0296C5A89DB90AE5181F1F42C0690CC6C45B2BC15DA8E46C6E00AC4C6797Fe4P6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Мандрикова Лариса Юрьевна</cp:lastModifiedBy>
  <cp:revision>11</cp:revision>
  <cp:lastPrinted>2019-06-25T05:09:00Z</cp:lastPrinted>
  <dcterms:created xsi:type="dcterms:W3CDTF">2019-05-27T11:07:00Z</dcterms:created>
  <dcterms:modified xsi:type="dcterms:W3CDTF">2019-06-27T03:31:00Z</dcterms:modified>
</cp:coreProperties>
</file>