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3085"/>
        <w:gridCol w:w="5103"/>
        <w:gridCol w:w="1524"/>
      </w:tblGrid>
      <w:tr w:rsidR="003318FC" w:rsidRPr="00125AF2" w:rsidTr="001E6020">
        <w:trPr>
          <w:trHeight w:val="567"/>
          <w:jc w:val="center"/>
        </w:trPr>
        <w:tc>
          <w:tcPr>
            <w:tcW w:w="9712" w:type="dxa"/>
            <w:gridSpan w:val="3"/>
            <w:vAlign w:val="center"/>
          </w:tcPr>
          <w:p w:rsidR="003318FC" w:rsidRPr="00125AF2" w:rsidRDefault="003318FC" w:rsidP="001E6020">
            <w:pPr>
              <w:spacing w:after="0" w:line="240" w:lineRule="auto"/>
              <w:jc w:val="center"/>
              <w:rPr>
                <w:rFonts w:ascii="Times New Roman" w:hAnsi="Times New Roman"/>
                <w:sz w:val="24"/>
                <w:szCs w:val="24"/>
                <w:lang w:val="en-US"/>
              </w:rPr>
            </w:pPr>
            <w:bookmarkStart w:id="0" w:name="_GoBack"/>
            <w:bookmarkEnd w:id="0"/>
            <w:r w:rsidRPr="00125AF2">
              <w:rPr>
                <w:rFonts w:ascii="Times New Roman" w:hAnsi="Times New Roman"/>
                <w:noProof/>
                <w:sz w:val="24"/>
                <w:szCs w:val="24"/>
              </w:rPr>
              <w:drawing>
                <wp:inline distT="0" distB="0" distL="0" distR="0" wp14:anchorId="728B175A" wp14:editId="5D0BBD12">
                  <wp:extent cx="495300" cy="5905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p>
          <w:p w:rsidR="003318FC" w:rsidRPr="00125AF2" w:rsidRDefault="003318FC" w:rsidP="001E6020">
            <w:pPr>
              <w:spacing w:after="0" w:line="240" w:lineRule="auto"/>
              <w:jc w:val="center"/>
              <w:rPr>
                <w:rFonts w:ascii="Times New Roman" w:hAnsi="Times New Roman"/>
                <w:sz w:val="24"/>
                <w:szCs w:val="24"/>
                <w:lang w:val="en-US"/>
              </w:rPr>
            </w:pPr>
          </w:p>
        </w:tc>
      </w:tr>
      <w:tr w:rsidR="003318FC" w:rsidRPr="00125AF2" w:rsidTr="001E6020">
        <w:trPr>
          <w:trHeight w:val="567"/>
          <w:jc w:val="center"/>
        </w:trPr>
        <w:tc>
          <w:tcPr>
            <w:tcW w:w="9712" w:type="dxa"/>
            <w:gridSpan w:val="3"/>
            <w:vAlign w:val="center"/>
          </w:tcPr>
          <w:p w:rsidR="003318FC" w:rsidRPr="00125AF2" w:rsidRDefault="003318FC" w:rsidP="001E6020">
            <w:pPr>
              <w:spacing w:after="0" w:line="240" w:lineRule="auto"/>
              <w:jc w:val="center"/>
              <w:rPr>
                <w:rFonts w:ascii="Times New Roman" w:hAnsi="Times New Roman"/>
                <w:sz w:val="24"/>
                <w:szCs w:val="24"/>
              </w:rPr>
            </w:pPr>
            <w:r w:rsidRPr="00125AF2">
              <w:rPr>
                <w:rFonts w:ascii="Times New Roman" w:hAnsi="Times New Roman"/>
                <w:sz w:val="24"/>
                <w:szCs w:val="24"/>
              </w:rPr>
              <w:t>РОССИЙСКАЯ ФЕДЕРАЦИЯ</w:t>
            </w:r>
          </w:p>
          <w:p w:rsidR="003318FC" w:rsidRPr="00125AF2" w:rsidRDefault="003318FC" w:rsidP="001E6020">
            <w:pPr>
              <w:spacing w:after="0" w:line="240" w:lineRule="auto"/>
              <w:jc w:val="center"/>
              <w:rPr>
                <w:rFonts w:ascii="Times New Roman" w:hAnsi="Times New Roman"/>
                <w:sz w:val="24"/>
                <w:szCs w:val="24"/>
              </w:rPr>
            </w:pPr>
            <w:r w:rsidRPr="00125AF2">
              <w:rPr>
                <w:rFonts w:ascii="Times New Roman" w:hAnsi="Times New Roman"/>
                <w:sz w:val="24"/>
                <w:szCs w:val="24"/>
              </w:rPr>
              <w:t>КРАСНОЯРСКИЙ КРАЙ</w:t>
            </w:r>
          </w:p>
        </w:tc>
      </w:tr>
      <w:tr w:rsidR="003318FC" w:rsidRPr="00125AF2" w:rsidTr="001E6020">
        <w:trPr>
          <w:trHeight w:val="567"/>
          <w:jc w:val="center"/>
        </w:trPr>
        <w:tc>
          <w:tcPr>
            <w:tcW w:w="9712" w:type="dxa"/>
            <w:gridSpan w:val="3"/>
            <w:vAlign w:val="center"/>
          </w:tcPr>
          <w:p w:rsidR="003318FC" w:rsidRPr="00125AF2" w:rsidRDefault="003318FC" w:rsidP="001E6020">
            <w:pPr>
              <w:spacing w:after="0" w:line="240" w:lineRule="auto"/>
              <w:jc w:val="center"/>
              <w:rPr>
                <w:rFonts w:ascii="Times New Roman" w:hAnsi="Times New Roman"/>
                <w:sz w:val="24"/>
                <w:szCs w:val="24"/>
              </w:rPr>
            </w:pPr>
          </w:p>
          <w:p w:rsidR="003318FC" w:rsidRPr="00125AF2" w:rsidRDefault="003318FC" w:rsidP="001E6020">
            <w:pPr>
              <w:spacing w:after="0" w:line="240" w:lineRule="auto"/>
              <w:jc w:val="center"/>
              <w:rPr>
                <w:rFonts w:ascii="Times New Roman" w:hAnsi="Times New Roman"/>
                <w:sz w:val="24"/>
                <w:szCs w:val="24"/>
              </w:rPr>
            </w:pPr>
            <w:r w:rsidRPr="00125AF2">
              <w:rPr>
                <w:rFonts w:ascii="Times New Roman" w:hAnsi="Times New Roman"/>
                <w:sz w:val="24"/>
                <w:szCs w:val="24"/>
              </w:rPr>
              <w:t>НОРИЛЬСКИЙ ГОРОДСКОЙ СОВЕТ ДЕПУТАТОВ</w:t>
            </w:r>
          </w:p>
        </w:tc>
      </w:tr>
      <w:tr w:rsidR="003318FC" w:rsidRPr="00125AF2" w:rsidTr="001E6020">
        <w:trPr>
          <w:trHeight w:val="567"/>
          <w:jc w:val="center"/>
        </w:trPr>
        <w:tc>
          <w:tcPr>
            <w:tcW w:w="9712" w:type="dxa"/>
            <w:gridSpan w:val="3"/>
            <w:vAlign w:val="center"/>
          </w:tcPr>
          <w:p w:rsidR="003318FC" w:rsidRPr="00125AF2" w:rsidRDefault="003318FC" w:rsidP="001E6020">
            <w:pPr>
              <w:spacing w:after="0" w:line="240" w:lineRule="auto"/>
              <w:jc w:val="center"/>
              <w:rPr>
                <w:rFonts w:ascii="Times New Roman" w:hAnsi="Times New Roman"/>
                <w:sz w:val="28"/>
                <w:szCs w:val="28"/>
              </w:rPr>
            </w:pPr>
          </w:p>
          <w:p w:rsidR="003318FC" w:rsidRPr="00125AF2" w:rsidRDefault="003318FC" w:rsidP="001E6020">
            <w:pPr>
              <w:spacing w:after="0" w:line="240" w:lineRule="auto"/>
              <w:jc w:val="center"/>
              <w:rPr>
                <w:rFonts w:ascii="Times New Roman" w:hAnsi="Times New Roman"/>
                <w:sz w:val="28"/>
                <w:szCs w:val="28"/>
              </w:rPr>
            </w:pPr>
            <w:r w:rsidRPr="00125AF2">
              <w:rPr>
                <w:rFonts w:ascii="Times New Roman" w:hAnsi="Times New Roman"/>
                <w:sz w:val="28"/>
                <w:szCs w:val="28"/>
              </w:rPr>
              <w:t>РАСПОРЯЖЕНИЕ</w:t>
            </w:r>
          </w:p>
        </w:tc>
      </w:tr>
      <w:tr w:rsidR="003318FC" w:rsidRPr="00125AF2" w:rsidTr="001E6020">
        <w:trPr>
          <w:trHeight w:val="567"/>
          <w:jc w:val="center"/>
        </w:trPr>
        <w:tc>
          <w:tcPr>
            <w:tcW w:w="3085" w:type="dxa"/>
            <w:vAlign w:val="center"/>
          </w:tcPr>
          <w:p w:rsidR="003318FC" w:rsidRPr="00125AF2" w:rsidRDefault="003318FC" w:rsidP="001E6020">
            <w:pPr>
              <w:spacing w:after="0" w:line="240" w:lineRule="auto"/>
              <w:jc w:val="center"/>
              <w:rPr>
                <w:rFonts w:ascii="Times New Roman" w:hAnsi="Times New Roman"/>
                <w:sz w:val="24"/>
                <w:szCs w:val="24"/>
              </w:rPr>
            </w:pPr>
          </w:p>
          <w:p w:rsidR="003318FC" w:rsidRPr="00125AF2" w:rsidRDefault="00AF359C" w:rsidP="001E6020">
            <w:pPr>
              <w:spacing w:after="0" w:line="240" w:lineRule="auto"/>
              <w:jc w:val="center"/>
              <w:rPr>
                <w:rFonts w:ascii="Times New Roman" w:hAnsi="Times New Roman"/>
                <w:sz w:val="24"/>
                <w:szCs w:val="24"/>
              </w:rPr>
            </w:pPr>
            <w:r>
              <w:rPr>
                <w:rFonts w:ascii="Times New Roman" w:hAnsi="Times New Roman"/>
                <w:sz w:val="24"/>
                <w:szCs w:val="24"/>
              </w:rPr>
              <w:t xml:space="preserve"> 16.11.</w:t>
            </w:r>
            <w:r w:rsidR="003318FC" w:rsidRPr="00125AF2">
              <w:rPr>
                <w:rFonts w:ascii="Times New Roman" w:hAnsi="Times New Roman"/>
                <w:sz w:val="24"/>
                <w:szCs w:val="24"/>
              </w:rPr>
              <w:t xml:space="preserve"> 201</w:t>
            </w:r>
            <w:r w:rsidR="003318FC">
              <w:rPr>
                <w:rFonts w:ascii="Times New Roman" w:hAnsi="Times New Roman"/>
                <w:sz w:val="24"/>
                <w:szCs w:val="24"/>
              </w:rPr>
              <w:t>8</w:t>
            </w:r>
            <w:r w:rsidR="003318FC" w:rsidRPr="00125AF2">
              <w:rPr>
                <w:rFonts w:ascii="Times New Roman" w:hAnsi="Times New Roman"/>
                <w:sz w:val="24"/>
                <w:szCs w:val="24"/>
              </w:rPr>
              <w:t xml:space="preserve"> г.</w:t>
            </w:r>
          </w:p>
        </w:tc>
        <w:tc>
          <w:tcPr>
            <w:tcW w:w="5103" w:type="dxa"/>
            <w:vAlign w:val="center"/>
          </w:tcPr>
          <w:p w:rsidR="003318FC" w:rsidRPr="00125AF2" w:rsidRDefault="003318FC" w:rsidP="001E6020">
            <w:pPr>
              <w:spacing w:after="0" w:line="240" w:lineRule="auto"/>
              <w:ind w:left="6372"/>
              <w:jc w:val="center"/>
              <w:rPr>
                <w:rFonts w:ascii="Times New Roman" w:hAnsi="Times New Roman"/>
                <w:sz w:val="24"/>
                <w:szCs w:val="24"/>
              </w:rPr>
            </w:pPr>
          </w:p>
          <w:p w:rsidR="003318FC" w:rsidRPr="00125AF2" w:rsidRDefault="003318FC" w:rsidP="001E6020">
            <w:pPr>
              <w:spacing w:after="0" w:line="240" w:lineRule="auto"/>
              <w:jc w:val="center"/>
              <w:rPr>
                <w:rFonts w:ascii="Times New Roman" w:hAnsi="Times New Roman"/>
                <w:sz w:val="24"/>
                <w:szCs w:val="24"/>
              </w:rPr>
            </w:pPr>
          </w:p>
        </w:tc>
        <w:tc>
          <w:tcPr>
            <w:tcW w:w="1524" w:type="dxa"/>
            <w:vAlign w:val="center"/>
          </w:tcPr>
          <w:p w:rsidR="003318FC" w:rsidRPr="00125AF2" w:rsidRDefault="003318FC" w:rsidP="001E6020">
            <w:pPr>
              <w:spacing w:after="0" w:line="240" w:lineRule="auto"/>
              <w:jc w:val="center"/>
              <w:rPr>
                <w:rFonts w:ascii="Times New Roman" w:hAnsi="Times New Roman"/>
                <w:sz w:val="24"/>
                <w:szCs w:val="24"/>
              </w:rPr>
            </w:pPr>
          </w:p>
          <w:p w:rsidR="003318FC" w:rsidRPr="00125AF2" w:rsidRDefault="00AF359C" w:rsidP="001E6020">
            <w:pPr>
              <w:spacing w:after="0" w:line="240" w:lineRule="auto"/>
              <w:jc w:val="center"/>
              <w:rPr>
                <w:rFonts w:ascii="Times New Roman" w:hAnsi="Times New Roman"/>
                <w:sz w:val="24"/>
                <w:szCs w:val="24"/>
              </w:rPr>
            </w:pPr>
            <w:r>
              <w:rPr>
                <w:rFonts w:ascii="Times New Roman" w:hAnsi="Times New Roman"/>
                <w:sz w:val="24"/>
                <w:szCs w:val="24"/>
              </w:rPr>
              <w:t>№ 104</w:t>
            </w:r>
          </w:p>
        </w:tc>
      </w:tr>
      <w:tr w:rsidR="003318FC" w:rsidRPr="00125AF2" w:rsidTr="001E6020">
        <w:trPr>
          <w:trHeight w:val="567"/>
          <w:jc w:val="center"/>
        </w:trPr>
        <w:tc>
          <w:tcPr>
            <w:tcW w:w="9712" w:type="dxa"/>
            <w:gridSpan w:val="3"/>
            <w:vAlign w:val="center"/>
          </w:tcPr>
          <w:p w:rsidR="003318FC" w:rsidRPr="00125AF2" w:rsidRDefault="003318FC" w:rsidP="001E6020">
            <w:pPr>
              <w:spacing w:after="0" w:line="240" w:lineRule="auto"/>
              <w:jc w:val="center"/>
              <w:rPr>
                <w:rFonts w:ascii="Times New Roman" w:hAnsi="Times New Roman"/>
                <w:sz w:val="24"/>
                <w:szCs w:val="24"/>
              </w:rPr>
            </w:pPr>
            <w:r w:rsidRPr="00125AF2">
              <w:rPr>
                <w:rFonts w:ascii="Times New Roman" w:hAnsi="Times New Roman"/>
                <w:sz w:val="24"/>
                <w:szCs w:val="24"/>
              </w:rPr>
              <w:t>г. Норильск</w:t>
            </w:r>
          </w:p>
        </w:tc>
      </w:tr>
    </w:tbl>
    <w:p w:rsidR="003318FC" w:rsidRDefault="003318FC" w:rsidP="003318FC">
      <w:pPr>
        <w:spacing w:after="0" w:line="240" w:lineRule="auto"/>
        <w:jc w:val="center"/>
        <w:rPr>
          <w:rFonts w:ascii="Times New Roman" w:hAnsi="Times New Roman"/>
          <w:sz w:val="24"/>
          <w:szCs w:val="24"/>
        </w:rPr>
      </w:pPr>
    </w:p>
    <w:p w:rsidR="003318FC" w:rsidRDefault="003318FC" w:rsidP="003318FC">
      <w:pPr>
        <w:spacing w:after="0" w:line="240" w:lineRule="auto"/>
        <w:jc w:val="center"/>
        <w:rPr>
          <w:rFonts w:ascii="Times New Roman" w:hAnsi="Times New Roman"/>
          <w:sz w:val="24"/>
          <w:szCs w:val="24"/>
        </w:rPr>
      </w:pPr>
    </w:p>
    <w:p w:rsidR="003318FC" w:rsidRPr="00AF3F2E" w:rsidRDefault="003318FC" w:rsidP="003318FC">
      <w:pPr>
        <w:spacing w:after="0" w:line="240" w:lineRule="auto"/>
        <w:jc w:val="center"/>
        <w:rPr>
          <w:rFonts w:ascii="Times New Roman" w:hAnsi="Times New Roman"/>
          <w:sz w:val="26"/>
          <w:szCs w:val="26"/>
        </w:rPr>
      </w:pPr>
      <w:r w:rsidRPr="00AF3F2E">
        <w:rPr>
          <w:rFonts w:ascii="Times New Roman" w:hAnsi="Times New Roman"/>
          <w:sz w:val="26"/>
          <w:szCs w:val="26"/>
        </w:rPr>
        <w:t>О</w:t>
      </w:r>
      <w:r>
        <w:rPr>
          <w:rFonts w:ascii="Times New Roman" w:hAnsi="Times New Roman"/>
          <w:sz w:val="26"/>
          <w:szCs w:val="26"/>
        </w:rPr>
        <w:t>б</w:t>
      </w:r>
      <w:r w:rsidRPr="00AF3F2E">
        <w:rPr>
          <w:rFonts w:ascii="Times New Roman" w:hAnsi="Times New Roman"/>
          <w:sz w:val="26"/>
          <w:szCs w:val="26"/>
        </w:rPr>
        <w:t xml:space="preserve"> </w:t>
      </w:r>
      <w:r>
        <w:rPr>
          <w:rFonts w:ascii="Times New Roman" w:hAnsi="Times New Roman"/>
          <w:sz w:val="26"/>
          <w:szCs w:val="26"/>
        </w:rPr>
        <w:t>утверждении Порядка рассмотрения обращений граждан, объединений граждан (включая юридические лица), индивидуальных предпринимателей</w:t>
      </w:r>
      <w:r w:rsidRPr="00AF3F2E">
        <w:rPr>
          <w:rFonts w:ascii="Times New Roman" w:hAnsi="Times New Roman"/>
          <w:sz w:val="26"/>
          <w:szCs w:val="26"/>
        </w:rPr>
        <w:t xml:space="preserve"> в </w:t>
      </w:r>
    </w:p>
    <w:p w:rsidR="003318FC" w:rsidRPr="00AF3F2E" w:rsidRDefault="003318FC" w:rsidP="003318FC">
      <w:pPr>
        <w:spacing w:after="0" w:line="240" w:lineRule="auto"/>
        <w:jc w:val="center"/>
        <w:rPr>
          <w:rFonts w:ascii="Times New Roman" w:hAnsi="Times New Roman"/>
          <w:sz w:val="26"/>
          <w:szCs w:val="26"/>
        </w:rPr>
      </w:pPr>
      <w:r w:rsidRPr="00AF3F2E">
        <w:rPr>
          <w:rFonts w:ascii="Times New Roman" w:hAnsi="Times New Roman"/>
          <w:sz w:val="26"/>
          <w:szCs w:val="26"/>
        </w:rPr>
        <w:t>Норильском городском Совете депутатов</w:t>
      </w:r>
    </w:p>
    <w:p w:rsidR="003318FC" w:rsidRPr="00AF3F2E" w:rsidRDefault="003318FC" w:rsidP="003318FC">
      <w:pPr>
        <w:autoSpaceDE w:val="0"/>
        <w:autoSpaceDN w:val="0"/>
        <w:adjustRightInd w:val="0"/>
        <w:spacing w:after="0" w:line="240" w:lineRule="auto"/>
        <w:ind w:firstLine="540"/>
        <w:jc w:val="both"/>
        <w:rPr>
          <w:rFonts w:ascii="Times New Roman" w:hAnsi="Times New Roman"/>
          <w:sz w:val="26"/>
          <w:szCs w:val="26"/>
        </w:rPr>
      </w:pPr>
    </w:p>
    <w:p w:rsidR="003318FC" w:rsidRPr="00AF3F2E" w:rsidRDefault="003318FC" w:rsidP="003318FC">
      <w:pPr>
        <w:autoSpaceDE w:val="0"/>
        <w:autoSpaceDN w:val="0"/>
        <w:adjustRightInd w:val="0"/>
        <w:spacing w:after="0" w:line="240" w:lineRule="auto"/>
        <w:ind w:firstLine="540"/>
        <w:jc w:val="both"/>
        <w:rPr>
          <w:rFonts w:ascii="Times New Roman" w:hAnsi="Times New Roman"/>
          <w:sz w:val="26"/>
          <w:szCs w:val="26"/>
        </w:rPr>
      </w:pPr>
      <w:r w:rsidRPr="00AF3F2E">
        <w:rPr>
          <w:rFonts w:ascii="Times New Roman" w:hAnsi="Times New Roman"/>
          <w:sz w:val="26"/>
          <w:szCs w:val="26"/>
        </w:rPr>
        <w:t xml:space="preserve">В соответствии с Федеральным законом от </w:t>
      </w:r>
      <w:r w:rsidR="00500435">
        <w:rPr>
          <w:rFonts w:ascii="Times New Roman" w:hAnsi="Times New Roman"/>
          <w:sz w:val="26"/>
          <w:szCs w:val="26"/>
        </w:rPr>
        <w:t>06</w:t>
      </w:r>
      <w:r w:rsidRPr="00AF3F2E">
        <w:rPr>
          <w:rFonts w:ascii="Times New Roman" w:hAnsi="Times New Roman"/>
          <w:sz w:val="26"/>
          <w:szCs w:val="26"/>
        </w:rPr>
        <w:t>.</w:t>
      </w:r>
      <w:r w:rsidR="00500435">
        <w:rPr>
          <w:rFonts w:ascii="Times New Roman" w:hAnsi="Times New Roman"/>
          <w:sz w:val="26"/>
          <w:szCs w:val="26"/>
        </w:rPr>
        <w:t>1</w:t>
      </w:r>
      <w:r w:rsidRPr="00AF3F2E">
        <w:rPr>
          <w:rFonts w:ascii="Times New Roman" w:hAnsi="Times New Roman"/>
          <w:sz w:val="26"/>
          <w:szCs w:val="26"/>
        </w:rPr>
        <w:t>0.200</w:t>
      </w:r>
      <w:r w:rsidR="00500435">
        <w:rPr>
          <w:rFonts w:ascii="Times New Roman" w:hAnsi="Times New Roman"/>
          <w:sz w:val="26"/>
          <w:szCs w:val="26"/>
        </w:rPr>
        <w:t>3</w:t>
      </w:r>
      <w:r w:rsidRPr="00AF3F2E">
        <w:rPr>
          <w:rFonts w:ascii="Times New Roman" w:hAnsi="Times New Roman"/>
          <w:sz w:val="26"/>
          <w:szCs w:val="26"/>
        </w:rPr>
        <w:t xml:space="preserve"> № 1</w:t>
      </w:r>
      <w:r w:rsidR="00500435">
        <w:rPr>
          <w:rFonts w:ascii="Times New Roman" w:hAnsi="Times New Roman"/>
          <w:sz w:val="26"/>
          <w:szCs w:val="26"/>
        </w:rPr>
        <w:t>31</w:t>
      </w:r>
      <w:r w:rsidRPr="00AF3F2E">
        <w:rPr>
          <w:rFonts w:ascii="Times New Roman" w:hAnsi="Times New Roman"/>
          <w:sz w:val="26"/>
          <w:szCs w:val="26"/>
        </w:rPr>
        <w:t>-ФЗ «О</w:t>
      </w:r>
      <w:r w:rsidR="00500435">
        <w:rPr>
          <w:rFonts w:ascii="Times New Roman" w:hAnsi="Times New Roman"/>
          <w:sz w:val="26"/>
          <w:szCs w:val="26"/>
        </w:rPr>
        <w:t>б</w:t>
      </w:r>
      <w:r w:rsidRPr="00AF3F2E">
        <w:rPr>
          <w:rFonts w:ascii="Times New Roman" w:hAnsi="Times New Roman"/>
          <w:sz w:val="26"/>
          <w:szCs w:val="26"/>
        </w:rPr>
        <w:t xml:space="preserve"> </w:t>
      </w:r>
      <w:r w:rsidR="00500435">
        <w:rPr>
          <w:rFonts w:ascii="Times New Roman" w:hAnsi="Times New Roman"/>
          <w:sz w:val="26"/>
          <w:szCs w:val="26"/>
        </w:rPr>
        <w:t>общих принципах организации местного самоуправления в Российской Федерации», Федеральным законом от 02.05</w:t>
      </w:r>
      <w:r w:rsidRPr="00AF3F2E">
        <w:rPr>
          <w:rFonts w:ascii="Times New Roman" w:hAnsi="Times New Roman"/>
          <w:sz w:val="26"/>
          <w:szCs w:val="26"/>
        </w:rPr>
        <w:t xml:space="preserve">.2006 </w:t>
      </w:r>
      <w:hyperlink r:id="rId5" w:history="1">
        <w:r w:rsidRPr="00AF3F2E">
          <w:rPr>
            <w:rFonts w:ascii="Times New Roman" w:hAnsi="Times New Roman"/>
            <w:sz w:val="26"/>
            <w:szCs w:val="26"/>
          </w:rPr>
          <w:t xml:space="preserve">№ </w:t>
        </w:r>
        <w:r w:rsidR="00500435">
          <w:rPr>
            <w:rFonts w:ascii="Times New Roman" w:hAnsi="Times New Roman"/>
            <w:sz w:val="26"/>
            <w:szCs w:val="26"/>
          </w:rPr>
          <w:t>5</w:t>
        </w:r>
        <w:r w:rsidRPr="00AF3F2E">
          <w:rPr>
            <w:rFonts w:ascii="Times New Roman" w:hAnsi="Times New Roman"/>
            <w:sz w:val="26"/>
            <w:szCs w:val="26"/>
          </w:rPr>
          <w:t>9-ФЗ</w:t>
        </w:r>
      </w:hyperlink>
      <w:r w:rsidRPr="00AF3F2E">
        <w:rPr>
          <w:rFonts w:ascii="Times New Roman" w:hAnsi="Times New Roman"/>
          <w:sz w:val="26"/>
          <w:szCs w:val="26"/>
        </w:rPr>
        <w:t xml:space="preserve"> «</w:t>
      </w:r>
      <w:r w:rsidR="00500435">
        <w:rPr>
          <w:rFonts w:ascii="Times New Roman" w:hAnsi="Times New Roman"/>
          <w:sz w:val="26"/>
          <w:szCs w:val="26"/>
        </w:rPr>
        <w:t>О порядке рассмотрения обращений граждан Российской Федерации</w:t>
      </w:r>
      <w:r w:rsidRPr="00AF3F2E">
        <w:rPr>
          <w:rFonts w:ascii="Times New Roman" w:hAnsi="Times New Roman"/>
          <w:sz w:val="26"/>
          <w:szCs w:val="26"/>
        </w:rPr>
        <w:t xml:space="preserve">», </w:t>
      </w:r>
      <w:r w:rsidR="00500435">
        <w:rPr>
          <w:rFonts w:ascii="Times New Roman" w:eastAsiaTheme="minorHAnsi" w:hAnsi="Times New Roman"/>
          <w:sz w:val="26"/>
          <w:szCs w:val="26"/>
          <w:lang w:eastAsia="en-US"/>
        </w:rPr>
        <w:t>Уставом муниципального образования город Норильск</w:t>
      </w:r>
      <w:r w:rsidRPr="00AF3F2E">
        <w:rPr>
          <w:rFonts w:ascii="Times New Roman" w:eastAsiaTheme="minorHAnsi" w:hAnsi="Times New Roman"/>
          <w:sz w:val="26"/>
          <w:szCs w:val="26"/>
          <w:lang w:eastAsia="en-US"/>
        </w:rPr>
        <w:t>,</w:t>
      </w:r>
      <w:r w:rsidRPr="00AF3F2E">
        <w:rPr>
          <w:rFonts w:ascii="Times New Roman" w:hAnsi="Times New Roman"/>
          <w:sz w:val="26"/>
          <w:szCs w:val="26"/>
        </w:rPr>
        <w:t xml:space="preserve"> </w:t>
      </w:r>
      <w:r w:rsidR="00500435">
        <w:rPr>
          <w:rFonts w:ascii="Times New Roman" w:hAnsi="Times New Roman"/>
          <w:sz w:val="26"/>
          <w:szCs w:val="26"/>
        </w:rPr>
        <w:t>правовой позицией Конституционного Суда Российской Федерации, выраженной в постановлении от 18.07.2012 № 19-П, в целях упорядочения работы с обращениями граждан, объединений граждан (включая юридические лица) и индивидуальных предпринимателей, осуществляющих свою деятельность на территории муниципального образования город Норильск</w:t>
      </w:r>
      <w:r w:rsidRPr="00AF3F2E">
        <w:rPr>
          <w:rFonts w:ascii="Times New Roman" w:hAnsi="Times New Roman"/>
          <w:sz w:val="26"/>
          <w:szCs w:val="26"/>
        </w:rPr>
        <w:t>,</w:t>
      </w:r>
    </w:p>
    <w:p w:rsidR="003318FC" w:rsidRPr="00AF3F2E" w:rsidRDefault="003318FC" w:rsidP="003318FC">
      <w:pPr>
        <w:autoSpaceDE w:val="0"/>
        <w:autoSpaceDN w:val="0"/>
        <w:adjustRightInd w:val="0"/>
        <w:spacing w:after="0" w:line="240" w:lineRule="auto"/>
        <w:ind w:firstLine="540"/>
        <w:jc w:val="both"/>
        <w:rPr>
          <w:rFonts w:ascii="Times New Roman" w:hAnsi="Times New Roman"/>
          <w:sz w:val="26"/>
          <w:szCs w:val="26"/>
        </w:rPr>
      </w:pPr>
    </w:p>
    <w:p w:rsidR="003318FC" w:rsidRPr="00AF3F2E" w:rsidRDefault="003318FC" w:rsidP="003318FC">
      <w:pPr>
        <w:spacing w:after="0" w:line="240" w:lineRule="auto"/>
        <w:ind w:firstLine="567"/>
        <w:jc w:val="both"/>
        <w:rPr>
          <w:rFonts w:ascii="Times New Roman" w:hAnsi="Times New Roman"/>
          <w:sz w:val="26"/>
          <w:szCs w:val="26"/>
        </w:rPr>
      </w:pPr>
      <w:r w:rsidRPr="00AF3F2E">
        <w:rPr>
          <w:rFonts w:ascii="Times New Roman" w:hAnsi="Times New Roman"/>
          <w:sz w:val="26"/>
          <w:szCs w:val="26"/>
        </w:rPr>
        <w:t xml:space="preserve">1. </w:t>
      </w:r>
      <w:r w:rsidR="0005797B">
        <w:rPr>
          <w:rFonts w:ascii="Times New Roman" w:eastAsiaTheme="minorHAnsi" w:hAnsi="Times New Roman"/>
          <w:sz w:val="26"/>
          <w:szCs w:val="26"/>
          <w:lang w:eastAsia="en-US"/>
        </w:rPr>
        <w:t>Утвердить порядок организации рассмотрения обращений граждан, объединений граждан (включая юридические лица), индивидуальных предпринимателей в Норильск</w:t>
      </w:r>
      <w:r w:rsidR="003408C7">
        <w:rPr>
          <w:rFonts w:ascii="Times New Roman" w:eastAsiaTheme="minorHAnsi" w:hAnsi="Times New Roman"/>
          <w:sz w:val="26"/>
          <w:szCs w:val="26"/>
          <w:lang w:eastAsia="en-US"/>
        </w:rPr>
        <w:t>ом</w:t>
      </w:r>
      <w:r w:rsidR="0005797B">
        <w:rPr>
          <w:rFonts w:ascii="Times New Roman" w:eastAsiaTheme="minorHAnsi" w:hAnsi="Times New Roman"/>
          <w:sz w:val="26"/>
          <w:szCs w:val="26"/>
          <w:lang w:eastAsia="en-US"/>
        </w:rPr>
        <w:t xml:space="preserve"> городско</w:t>
      </w:r>
      <w:r w:rsidR="003408C7">
        <w:rPr>
          <w:rFonts w:ascii="Times New Roman" w:eastAsiaTheme="minorHAnsi" w:hAnsi="Times New Roman"/>
          <w:sz w:val="26"/>
          <w:szCs w:val="26"/>
          <w:lang w:eastAsia="en-US"/>
        </w:rPr>
        <w:t>м</w:t>
      </w:r>
      <w:r w:rsidR="0005797B">
        <w:rPr>
          <w:rFonts w:ascii="Times New Roman" w:eastAsiaTheme="minorHAnsi" w:hAnsi="Times New Roman"/>
          <w:sz w:val="26"/>
          <w:szCs w:val="26"/>
          <w:lang w:eastAsia="en-US"/>
        </w:rPr>
        <w:t xml:space="preserve"> Совет</w:t>
      </w:r>
      <w:r w:rsidR="003408C7">
        <w:rPr>
          <w:rFonts w:ascii="Times New Roman" w:eastAsiaTheme="minorHAnsi" w:hAnsi="Times New Roman"/>
          <w:sz w:val="26"/>
          <w:szCs w:val="26"/>
          <w:lang w:eastAsia="en-US"/>
        </w:rPr>
        <w:t>е</w:t>
      </w:r>
      <w:r w:rsidR="0005797B">
        <w:rPr>
          <w:rFonts w:ascii="Times New Roman" w:eastAsiaTheme="minorHAnsi" w:hAnsi="Times New Roman"/>
          <w:sz w:val="26"/>
          <w:szCs w:val="26"/>
          <w:lang w:eastAsia="en-US"/>
        </w:rPr>
        <w:t xml:space="preserve"> депутатов</w:t>
      </w:r>
      <w:r w:rsidR="00A63722">
        <w:rPr>
          <w:rFonts w:ascii="Times New Roman" w:eastAsiaTheme="minorHAnsi" w:hAnsi="Times New Roman"/>
          <w:sz w:val="26"/>
          <w:szCs w:val="26"/>
          <w:lang w:eastAsia="en-US"/>
        </w:rPr>
        <w:t xml:space="preserve">, </w:t>
      </w:r>
      <w:r w:rsidR="00A63722" w:rsidRPr="00593000">
        <w:rPr>
          <w:rFonts w:ascii="Times New Roman" w:eastAsiaTheme="minorHAnsi" w:hAnsi="Times New Roman"/>
          <w:sz w:val="26"/>
          <w:szCs w:val="26"/>
          <w:lang w:eastAsia="en-US"/>
        </w:rPr>
        <w:t>проведения личного приема граждан депутатами Норильского городского Совета депутатов</w:t>
      </w:r>
      <w:r w:rsidR="00A63722">
        <w:rPr>
          <w:rFonts w:ascii="Times New Roman" w:eastAsiaTheme="minorHAnsi" w:hAnsi="Times New Roman"/>
          <w:sz w:val="26"/>
          <w:szCs w:val="26"/>
          <w:lang w:eastAsia="en-US"/>
        </w:rPr>
        <w:t xml:space="preserve"> (прилагается).</w:t>
      </w:r>
    </w:p>
    <w:p w:rsidR="00002CDC" w:rsidRDefault="003318FC" w:rsidP="00002CDC">
      <w:pPr>
        <w:autoSpaceDE w:val="0"/>
        <w:autoSpaceDN w:val="0"/>
        <w:adjustRightInd w:val="0"/>
        <w:spacing w:after="0" w:line="240" w:lineRule="auto"/>
        <w:ind w:firstLine="567"/>
        <w:jc w:val="both"/>
        <w:rPr>
          <w:rFonts w:ascii="Times New Roman" w:hAnsi="Times New Roman"/>
          <w:sz w:val="26"/>
          <w:szCs w:val="26"/>
        </w:rPr>
      </w:pPr>
      <w:r w:rsidRPr="00AF3F2E">
        <w:rPr>
          <w:rFonts w:ascii="Times New Roman" w:hAnsi="Times New Roman"/>
          <w:sz w:val="26"/>
          <w:szCs w:val="26"/>
        </w:rPr>
        <w:t xml:space="preserve">2. Начальнику </w:t>
      </w:r>
      <w:r>
        <w:rPr>
          <w:rFonts w:ascii="Times New Roman" w:hAnsi="Times New Roman"/>
          <w:sz w:val="26"/>
          <w:szCs w:val="26"/>
        </w:rPr>
        <w:t xml:space="preserve">Управления </w:t>
      </w:r>
      <w:r w:rsidR="00002CDC">
        <w:rPr>
          <w:rFonts w:ascii="Times New Roman" w:hAnsi="Times New Roman"/>
          <w:sz w:val="26"/>
          <w:szCs w:val="26"/>
        </w:rPr>
        <w:t xml:space="preserve">делами </w:t>
      </w:r>
      <w:r>
        <w:rPr>
          <w:rFonts w:ascii="Times New Roman" w:hAnsi="Times New Roman"/>
          <w:sz w:val="26"/>
          <w:szCs w:val="26"/>
        </w:rPr>
        <w:t>– начальнику отдела обеспечения деятельности Управления делами Городского Совета</w:t>
      </w:r>
      <w:r w:rsidRPr="00AF3F2E">
        <w:rPr>
          <w:rFonts w:ascii="Times New Roman" w:hAnsi="Times New Roman"/>
          <w:sz w:val="26"/>
          <w:szCs w:val="26"/>
        </w:rPr>
        <w:t xml:space="preserve"> </w:t>
      </w:r>
      <w:r>
        <w:rPr>
          <w:rFonts w:ascii="Times New Roman" w:hAnsi="Times New Roman"/>
          <w:sz w:val="26"/>
          <w:szCs w:val="26"/>
        </w:rPr>
        <w:t>Красовскому Р.И</w:t>
      </w:r>
      <w:r w:rsidRPr="00AF3F2E">
        <w:rPr>
          <w:rFonts w:ascii="Times New Roman" w:hAnsi="Times New Roman"/>
          <w:sz w:val="26"/>
          <w:szCs w:val="26"/>
        </w:rPr>
        <w:t xml:space="preserve">. </w:t>
      </w:r>
      <w:r>
        <w:rPr>
          <w:rFonts w:ascii="Times New Roman" w:hAnsi="Times New Roman"/>
          <w:sz w:val="26"/>
          <w:szCs w:val="26"/>
        </w:rPr>
        <w:t>обеспечить</w:t>
      </w:r>
      <w:r w:rsidR="00002CDC">
        <w:rPr>
          <w:rFonts w:ascii="Times New Roman" w:hAnsi="Times New Roman"/>
          <w:sz w:val="26"/>
          <w:szCs w:val="26"/>
        </w:rPr>
        <w:t>:</w:t>
      </w:r>
    </w:p>
    <w:p w:rsidR="00002CDC" w:rsidRDefault="00002CDC" w:rsidP="00002CDC">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2.1. Исполнение Порядка, указанного в пункте 1 настоящего распоряжения;</w:t>
      </w:r>
    </w:p>
    <w:p w:rsidR="003318FC" w:rsidRPr="00AF3F2E" w:rsidRDefault="00002CDC" w:rsidP="00002CDC">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2.2.</w:t>
      </w:r>
      <w:r w:rsidR="003318FC">
        <w:rPr>
          <w:rFonts w:ascii="Times New Roman" w:hAnsi="Times New Roman"/>
          <w:sz w:val="26"/>
          <w:szCs w:val="26"/>
        </w:rPr>
        <w:t xml:space="preserve"> </w:t>
      </w:r>
      <w:r>
        <w:rPr>
          <w:rFonts w:ascii="Times New Roman" w:hAnsi="Times New Roman"/>
          <w:sz w:val="26"/>
          <w:szCs w:val="26"/>
        </w:rPr>
        <w:t>О</w:t>
      </w:r>
      <w:r w:rsidR="003318FC" w:rsidRPr="00AF3F2E">
        <w:rPr>
          <w:rFonts w:ascii="Times New Roman" w:hAnsi="Times New Roman"/>
          <w:sz w:val="26"/>
          <w:szCs w:val="26"/>
        </w:rPr>
        <w:t>знаком</w:t>
      </w:r>
      <w:r w:rsidR="003318FC">
        <w:rPr>
          <w:rFonts w:ascii="Times New Roman" w:hAnsi="Times New Roman"/>
          <w:sz w:val="26"/>
          <w:szCs w:val="26"/>
        </w:rPr>
        <w:t>ление</w:t>
      </w:r>
      <w:r w:rsidR="003318FC" w:rsidRPr="00AF3F2E">
        <w:rPr>
          <w:rFonts w:ascii="Times New Roman" w:hAnsi="Times New Roman"/>
          <w:sz w:val="26"/>
          <w:szCs w:val="26"/>
        </w:rPr>
        <w:t xml:space="preserve"> с настоящим распоряжением работников Городского Совета</w:t>
      </w:r>
      <w:r w:rsidR="00D750B3">
        <w:rPr>
          <w:rFonts w:ascii="Times New Roman" w:hAnsi="Times New Roman"/>
          <w:sz w:val="26"/>
          <w:szCs w:val="26"/>
        </w:rPr>
        <w:t>,</w:t>
      </w:r>
      <w:r w:rsidR="003318FC" w:rsidRPr="00AF3F2E">
        <w:rPr>
          <w:rFonts w:ascii="Times New Roman" w:hAnsi="Times New Roman"/>
          <w:sz w:val="26"/>
          <w:szCs w:val="26"/>
        </w:rPr>
        <w:t xml:space="preserve"> </w:t>
      </w:r>
      <w:r>
        <w:rPr>
          <w:rFonts w:ascii="Times New Roman" w:hAnsi="Times New Roman"/>
          <w:sz w:val="26"/>
          <w:szCs w:val="26"/>
        </w:rPr>
        <w:t>непосредственно работающих с обращениями граждан, объединений граждан (включая юридических лиц), индивидуальных предпринимателей</w:t>
      </w:r>
      <w:r w:rsidR="004A4248">
        <w:rPr>
          <w:rFonts w:ascii="Times New Roman" w:hAnsi="Times New Roman"/>
          <w:sz w:val="26"/>
          <w:szCs w:val="26"/>
        </w:rPr>
        <w:t>, депутатов Городского Совета.</w:t>
      </w:r>
    </w:p>
    <w:p w:rsidR="003318FC" w:rsidRPr="00AF3F2E" w:rsidRDefault="00002CDC" w:rsidP="003318FC">
      <w:pPr>
        <w:spacing w:after="0" w:line="240" w:lineRule="auto"/>
        <w:ind w:firstLine="567"/>
        <w:jc w:val="both"/>
        <w:rPr>
          <w:rFonts w:ascii="Times New Roman" w:hAnsi="Times New Roman"/>
          <w:sz w:val="26"/>
          <w:szCs w:val="26"/>
        </w:rPr>
      </w:pPr>
      <w:r>
        <w:rPr>
          <w:rFonts w:ascii="Times New Roman" w:hAnsi="Times New Roman"/>
          <w:sz w:val="26"/>
          <w:szCs w:val="26"/>
        </w:rPr>
        <w:t xml:space="preserve">3. </w:t>
      </w:r>
      <w:r w:rsidR="003318FC" w:rsidRPr="00AF3F2E">
        <w:rPr>
          <w:rFonts w:ascii="Times New Roman" w:hAnsi="Times New Roman"/>
          <w:sz w:val="26"/>
          <w:szCs w:val="26"/>
        </w:rPr>
        <w:t>Контроль исполнения настоящего распоряжения оставляю за собой.</w:t>
      </w:r>
    </w:p>
    <w:p w:rsidR="003318FC" w:rsidRPr="00AF3F2E" w:rsidRDefault="00002CDC" w:rsidP="003318FC">
      <w:pPr>
        <w:tabs>
          <w:tab w:val="left" w:pos="993"/>
          <w:tab w:val="left" w:pos="1134"/>
        </w:tabs>
        <w:autoSpaceDE w:val="0"/>
        <w:autoSpaceDN w:val="0"/>
        <w:adjustRightInd w:val="0"/>
        <w:spacing w:after="0" w:line="20" w:lineRule="atLeast"/>
        <w:ind w:firstLine="567"/>
        <w:jc w:val="both"/>
        <w:outlineLvl w:val="0"/>
        <w:rPr>
          <w:rFonts w:ascii="Times New Roman" w:hAnsi="Times New Roman"/>
          <w:sz w:val="26"/>
          <w:szCs w:val="26"/>
        </w:rPr>
      </w:pPr>
      <w:r>
        <w:rPr>
          <w:rFonts w:ascii="Times New Roman" w:hAnsi="Times New Roman"/>
          <w:sz w:val="26"/>
          <w:szCs w:val="26"/>
        </w:rPr>
        <w:t>4</w:t>
      </w:r>
      <w:r w:rsidR="003318FC" w:rsidRPr="00AF3F2E">
        <w:rPr>
          <w:rFonts w:ascii="Times New Roman" w:hAnsi="Times New Roman"/>
          <w:sz w:val="26"/>
          <w:szCs w:val="26"/>
        </w:rPr>
        <w:t>. Настоящее распоряжение вступает в силу со дня подписания.</w:t>
      </w:r>
    </w:p>
    <w:p w:rsidR="003318FC" w:rsidRDefault="003318FC" w:rsidP="003318FC">
      <w:pPr>
        <w:spacing w:after="0"/>
        <w:ind w:firstLine="567"/>
        <w:rPr>
          <w:rFonts w:ascii="Times New Roman" w:hAnsi="Times New Roman"/>
          <w:sz w:val="26"/>
          <w:szCs w:val="26"/>
        </w:rPr>
      </w:pPr>
    </w:p>
    <w:p w:rsidR="003318FC" w:rsidRDefault="003318FC" w:rsidP="003318FC">
      <w:pPr>
        <w:spacing w:after="0"/>
        <w:ind w:firstLine="567"/>
        <w:rPr>
          <w:rFonts w:ascii="Times New Roman" w:hAnsi="Times New Roman"/>
          <w:sz w:val="26"/>
          <w:szCs w:val="26"/>
        </w:rPr>
      </w:pPr>
    </w:p>
    <w:p w:rsidR="003318FC" w:rsidRPr="00AF3F2E" w:rsidRDefault="003318FC" w:rsidP="003318FC">
      <w:pPr>
        <w:tabs>
          <w:tab w:val="left" w:pos="7371"/>
        </w:tabs>
        <w:spacing w:after="0"/>
        <w:rPr>
          <w:rFonts w:ascii="Times New Roman" w:hAnsi="Times New Roman"/>
          <w:sz w:val="26"/>
          <w:szCs w:val="26"/>
        </w:rPr>
      </w:pPr>
      <w:r>
        <w:rPr>
          <w:rFonts w:ascii="Times New Roman" w:hAnsi="Times New Roman"/>
          <w:sz w:val="26"/>
          <w:szCs w:val="26"/>
        </w:rPr>
        <w:t>Председатель</w:t>
      </w:r>
      <w:r>
        <w:rPr>
          <w:rFonts w:ascii="Times New Roman" w:hAnsi="Times New Roman"/>
          <w:sz w:val="26"/>
          <w:szCs w:val="26"/>
        </w:rPr>
        <w:tab/>
      </w:r>
      <w:r w:rsidR="004A4248">
        <w:rPr>
          <w:rFonts w:ascii="Times New Roman" w:hAnsi="Times New Roman"/>
          <w:sz w:val="26"/>
          <w:szCs w:val="26"/>
        </w:rPr>
        <w:t xml:space="preserve">   </w:t>
      </w:r>
      <w:r>
        <w:rPr>
          <w:rFonts w:ascii="Times New Roman" w:hAnsi="Times New Roman"/>
          <w:sz w:val="26"/>
          <w:szCs w:val="26"/>
        </w:rPr>
        <w:t>А.А. Пестряков</w:t>
      </w:r>
    </w:p>
    <w:p w:rsidR="003318FC" w:rsidRDefault="003318FC" w:rsidP="003318FC">
      <w:pPr>
        <w:widowControl w:val="0"/>
        <w:autoSpaceDE w:val="0"/>
        <w:autoSpaceDN w:val="0"/>
        <w:adjustRightInd w:val="0"/>
        <w:spacing w:after="0"/>
        <w:ind w:left="5103"/>
        <w:outlineLvl w:val="0"/>
        <w:rPr>
          <w:rFonts w:ascii="Times New Roman" w:hAnsi="Times New Roman"/>
          <w:sz w:val="26"/>
          <w:szCs w:val="26"/>
        </w:rPr>
      </w:pPr>
    </w:p>
    <w:p w:rsidR="003318FC" w:rsidRPr="00DE136E" w:rsidRDefault="003318FC" w:rsidP="003318FC">
      <w:pPr>
        <w:spacing w:after="0" w:line="240" w:lineRule="auto"/>
        <w:rPr>
          <w:rFonts w:ascii="Times New Roman" w:hAnsi="Times New Roman"/>
          <w:sz w:val="26"/>
          <w:szCs w:val="26"/>
        </w:rPr>
      </w:pPr>
      <w:r w:rsidRPr="00DE136E">
        <w:rPr>
          <w:rFonts w:ascii="Times New Roman" w:hAnsi="Times New Roman"/>
          <w:sz w:val="26"/>
          <w:szCs w:val="26"/>
        </w:rPr>
        <w:lastRenderedPageBreak/>
        <w:t>СОГЛАСОВАНО</w:t>
      </w: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Default="003318FC" w:rsidP="003318FC">
      <w:pPr>
        <w:spacing w:after="0" w:line="240" w:lineRule="auto"/>
        <w:jc w:val="both"/>
        <w:rPr>
          <w:rFonts w:ascii="Times New Roman" w:hAnsi="Times New Roman"/>
          <w:sz w:val="26"/>
          <w:szCs w:val="26"/>
        </w:rPr>
      </w:pPr>
      <w:r>
        <w:rPr>
          <w:rFonts w:ascii="Times New Roman" w:hAnsi="Times New Roman"/>
          <w:sz w:val="26"/>
          <w:szCs w:val="26"/>
        </w:rPr>
        <w:t xml:space="preserve">Начальник Управления </w:t>
      </w:r>
      <w:r w:rsidR="00204DB0">
        <w:rPr>
          <w:rFonts w:ascii="Times New Roman" w:hAnsi="Times New Roman"/>
          <w:sz w:val="26"/>
          <w:szCs w:val="26"/>
        </w:rPr>
        <w:t xml:space="preserve">делами </w:t>
      </w:r>
      <w:r>
        <w:rPr>
          <w:rFonts w:ascii="Times New Roman" w:hAnsi="Times New Roman"/>
          <w:sz w:val="26"/>
          <w:szCs w:val="26"/>
        </w:rPr>
        <w:t>–</w:t>
      </w:r>
    </w:p>
    <w:p w:rsidR="003318FC" w:rsidRDefault="003318FC" w:rsidP="003318FC">
      <w:pPr>
        <w:spacing w:after="0" w:line="240" w:lineRule="auto"/>
        <w:jc w:val="both"/>
        <w:rPr>
          <w:rFonts w:ascii="Times New Roman" w:hAnsi="Times New Roman"/>
          <w:sz w:val="26"/>
          <w:szCs w:val="26"/>
        </w:rPr>
      </w:pPr>
      <w:r>
        <w:rPr>
          <w:rFonts w:ascii="Times New Roman" w:hAnsi="Times New Roman"/>
          <w:sz w:val="26"/>
          <w:szCs w:val="26"/>
        </w:rPr>
        <w:t xml:space="preserve">начальник отдела обеспечения </w:t>
      </w:r>
    </w:p>
    <w:p w:rsidR="003318FC" w:rsidRDefault="003318FC" w:rsidP="003318FC">
      <w:pPr>
        <w:spacing w:after="0" w:line="240" w:lineRule="auto"/>
        <w:jc w:val="both"/>
        <w:rPr>
          <w:rFonts w:ascii="Times New Roman" w:hAnsi="Times New Roman"/>
          <w:sz w:val="26"/>
          <w:szCs w:val="26"/>
        </w:rPr>
      </w:pPr>
      <w:r>
        <w:rPr>
          <w:rFonts w:ascii="Times New Roman" w:hAnsi="Times New Roman"/>
          <w:sz w:val="26"/>
          <w:szCs w:val="26"/>
        </w:rPr>
        <w:t>деятельности Управления делами</w:t>
      </w:r>
    </w:p>
    <w:p w:rsidR="003318FC" w:rsidRDefault="003318FC" w:rsidP="003318FC">
      <w:pPr>
        <w:spacing w:after="0" w:line="240" w:lineRule="auto"/>
        <w:jc w:val="both"/>
        <w:rPr>
          <w:rFonts w:ascii="Times New Roman" w:hAnsi="Times New Roman"/>
          <w:sz w:val="26"/>
          <w:szCs w:val="26"/>
        </w:rPr>
      </w:pPr>
      <w:r>
        <w:rPr>
          <w:rFonts w:ascii="Times New Roman" w:hAnsi="Times New Roman"/>
          <w:sz w:val="26"/>
          <w:szCs w:val="26"/>
        </w:rPr>
        <w:t xml:space="preserve">Норильского городского </w:t>
      </w:r>
    </w:p>
    <w:p w:rsidR="003318FC" w:rsidRDefault="003318FC" w:rsidP="003318FC">
      <w:pPr>
        <w:spacing w:after="0" w:line="240" w:lineRule="auto"/>
        <w:jc w:val="both"/>
        <w:rPr>
          <w:rFonts w:ascii="Times New Roman" w:hAnsi="Times New Roman"/>
          <w:sz w:val="26"/>
          <w:szCs w:val="26"/>
        </w:rPr>
      </w:pPr>
      <w:r>
        <w:rPr>
          <w:rFonts w:ascii="Times New Roman" w:hAnsi="Times New Roman"/>
          <w:sz w:val="26"/>
          <w:szCs w:val="26"/>
        </w:rPr>
        <w:t xml:space="preserve">Совета депутатов                                 </w:t>
      </w:r>
      <w:r w:rsidRPr="00DE136E">
        <w:rPr>
          <w:rFonts w:ascii="Times New Roman" w:hAnsi="Times New Roman"/>
          <w:sz w:val="26"/>
          <w:szCs w:val="26"/>
        </w:rPr>
        <w:t>_</w:t>
      </w:r>
      <w:r>
        <w:rPr>
          <w:rFonts w:ascii="Times New Roman" w:hAnsi="Times New Roman"/>
          <w:sz w:val="26"/>
          <w:szCs w:val="26"/>
        </w:rPr>
        <w:t>_</w:t>
      </w:r>
      <w:r w:rsidRPr="00DE136E">
        <w:rPr>
          <w:rFonts w:ascii="Times New Roman" w:hAnsi="Times New Roman"/>
          <w:sz w:val="26"/>
          <w:szCs w:val="26"/>
        </w:rPr>
        <w:t>___</w:t>
      </w:r>
      <w:r>
        <w:rPr>
          <w:rFonts w:ascii="Times New Roman" w:hAnsi="Times New Roman"/>
          <w:sz w:val="26"/>
          <w:szCs w:val="26"/>
        </w:rPr>
        <w:t>__</w:t>
      </w:r>
      <w:r w:rsidRPr="00DE136E">
        <w:rPr>
          <w:rFonts w:ascii="Times New Roman" w:hAnsi="Times New Roman"/>
          <w:sz w:val="26"/>
          <w:szCs w:val="26"/>
        </w:rPr>
        <w:t>____201</w:t>
      </w:r>
      <w:r>
        <w:rPr>
          <w:rFonts w:ascii="Times New Roman" w:hAnsi="Times New Roman"/>
          <w:sz w:val="26"/>
          <w:szCs w:val="26"/>
        </w:rPr>
        <w:t>8</w:t>
      </w:r>
      <w:r w:rsidRPr="00DE136E">
        <w:rPr>
          <w:rFonts w:ascii="Times New Roman" w:hAnsi="Times New Roman"/>
          <w:sz w:val="26"/>
          <w:szCs w:val="26"/>
        </w:rPr>
        <w:t xml:space="preserve"> </w:t>
      </w:r>
      <w:proofErr w:type="spellStart"/>
      <w:r w:rsidRPr="00DE136E">
        <w:rPr>
          <w:rFonts w:ascii="Times New Roman" w:hAnsi="Times New Roman"/>
          <w:sz w:val="26"/>
          <w:szCs w:val="26"/>
        </w:rPr>
        <w:t>г._______</w:t>
      </w:r>
      <w:r>
        <w:rPr>
          <w:rFonts w:ascii="Times New Roman" w:hAnsi="Times New Roman"/>
          <w:sz w:val="26"/>
          <w:szCs w:val="26"/>
        </w:rPr>
        <w:t>Р.И</w:t>
      </w:r>
      <w:proofErr w:type="spellEnd"/>
      <w:r>
        <w:rPr>
          <w:rFonts w:ascii="Times New Roman" w:hAnsi="Times New Roman"/>
          <w:sz w:val="26"/>
          <w:szCs w:val="26"/>
        </w:rPr>
        <w:t>. Красовский</w:t>
      </w:r>
    </w:p>
    <w:p w:rsidR="003318FC"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826DD6" w:rsidP="003318FC">
      <w:pPr>
        <w:spacing w:after="0" w:line="240" w:lineRule="auto"/>
        <w:jc w:val="both"/>
        <w:rPr>
          <w:rFonts w:ascii="Times New Roman" w:hAnsi="Times New Roman"/>
          <w:sz w:val="26"/>
          <w:szCs w:val="26"/>
        </w:rPr>
      </w:pPr>
      <w:r>
        <w:rPr>
          <w:rFonts w:ascii="Times New Roman" w:hAnsi="Times New Roman"/>
          <w:sz w:val="26"/>
          <w:szCs w:val="26"/>
        </w:rPr>
        <w:t>Н</w:t>
      </w:r>
      <w:r w:rsidR="003318FC" w:rsidRPr="00DE136E">
        <w:rPr>
          <w:rFonts w:ascii="Times New Roman" w:hAnsi="Times New Roman"/>
          <w:sz w:val="26"/>
          <w:szCs w:val="26"/>
        </w:rPr>
        <w:t xml:space="preserve">ачальник экспертно-правового </w:t>
      </w:r>
    </w:p>
    <w:p w:rsidR="003318FC" w:rsidRPr="00DE136E" w:rsidRDefault="003318FC" w:rsidP="003318FC">
      <w:pPr>
        <w:spacing w:after="0" w:line="240" w:lineRule="auto"/>
        <w:jc w:val="both"/>
        <w:rPr>
          <w:rFonts w:ascii="Times New Roman" w:hAnsi="Times New Roman"/>
          <w:sz w:val="26"/>
          <w:szCs w:val="26"/>
        </w:rPr>
      </w:pPr>
      <w:r w:rsidRPr="00DE136E">
        <w:rPr>
          <w:rFonts w:ascii="Times New Roman" w:hAnsi="Times New Roman"/>
          <w:sz w:val="26"/>
          <w:szCs w:val="26"/>
        </w:rPr>
        <w:t xml:space="preserve">отдела Норильского городского </w:t>
      </w:r>
    </w:p>
    <w:p w:rsidR="003318FC" w:rsidRPr="00DE136E" w:rsidRDefault="003318FC" w:rsidP="003318FC">
      <w:pPr>
        <w:tabs>
          <w:tab w:val="left" w:pos="3828"/>
        </w:tabs>
        <w:spacing w:after="0" w:line="240" w:lineRule="auto"/>
        <w:jc w:val="both"/>
        <w:rPr>
          <w:rFonts w:ascii="Times New Roman" w:hAnsi="Times New Roman"/>
          <w:sz w:val="26"/>
          <w:szCs w:val="26"/>
        </w:rPr>
      </w:pPr>
      <w:r w:rsidRPr="00DE136E">
        <w:rPr>
          <w:rFonts w:ascii="Times New Roman" w:hAnsi="Times New Roman"/>
          <w:sz w:val="26"/>
          <w:szCs w:val="26"/>
        </w:rPr>
        <w:t xml:space="preserve">Совета депутатов                         </w:t>
      </w:r>
      <w:r>
        <w:rPr>
          <w:rFonts w:ascii="Times New Roman" w:hAnsi="Times New Roman"/>
          <w:sz w:val="26"/>
          <w:szCs w:val="26"/>
        </w:rPr>
        <w:t xml:space="preserve">        </w:t>
      </w:r>
      <w:r w:rsidRPr="00DE136E">
        <w:rPr>
          <w:rFonts w:ascii="Times New Roman" w:hAnsi="Times New Roman"/>
          <w:sz w:val="26"/>
          <w:szCs w:val="26"/>
        </w:rPr>
        <w:t>_</w:t>
      </w:r>
      <w:r>
        <w:rPr>
          <w:rFonts w:ascii="Times New Roman" w:hAnsi="Times New Roman"/>
          <w:sz w:val="26"/>
          <w:szCs w:val="26"/>
        </w:rPr>
        <w:t>_</w:t>
      </w:r>
      <w:r w:rsidRPr="00DE136E">
        <w:rPr>
          <w:rFonts w:ascii="Times New Roman" w:hAnsi="Times New Roman"/>
          <w:sz w:val="26"/>
          <w:szCs w:val="26"/>
        </w:rPr>
        <w:t>___</w:t>
      </w:r>
      <w:r>
        <w:rPr>
          <w:rFonts w:ascii="Times New Roman" w:hAnsi="Times New Roman"/>
          <w:sz w:val="26"/>
          <w:szCs w:val="26"/>
        </w:rPr>
        <w:t>__</w:t>
      </w:r>
      <w:r w:rsidRPr="00DE136E">
        <w:rPr>
          <w:rFonts w:ascii="Times New Roman" w:hAnsi="Times New Roman"/>
          <w:sz w:val="26"/>
          <w:szCs w:val="26"/>
        </w:rPr>
        <w:t>____201</w:t>
      </w:r>
      <w:r>
        <w:rPr>
          <w:rFonts w:ascii="Times New Roman" w:hAnsi="Times New Roman"/>
          <w:sz w:val="26"/>
          <w:szCs w:val="26"/>
        </w:rPr>
        <w:t>8</w:t>
      </w:r>
      <w:r w:rsidRPr="00DE136E">
        <w:rPr>
          <w:rFonts w:ascii="Times New Roman" w:hAnsi="Times New Roman"/>
          <w:sz w:val="26"/>
          <w:szCs w:val="26"/>
        </w:rPr>
        <w:t xml:space="preserve"> </w:t>
      </w:r>
      <w:proofErr w:type="spellStart"/>
      <w:r w:rsidRPr="00DE136E">
        <w:rPr>
          <w:rFonts w:ascii="Times New Roman" w:hAnsi="Times New Roman"/>
          <w:sz w:val="26"/>
          <w:szCs w:val="26"/>
        </w:rPr>
        <w:t>г._______</w:t>
      </w:r>
      <w:r w:rsidR="00826DD6">
        <w:rPr>
          <w:rFonts w:ascii="Times New Roman" w:hAnsi="Times New Roman"/>
          <w:sz w:val="26"/>
          <w:szCs w:val="26"/>
        </w:rPr>
        <w:t>С.Н</w:t>
      </w:r>
      <w:proofErr w:type="spellEnd"/>
      <w:r w:rsidR="00826DD6">
        <w:rPr>
          <w:rFonts w:ascii="Times New Roman" w:hAnsi="Times New Roman"/>
          <w:sz w:val="26"/>
          <w:szCs w:val="26"/>
        </w:rPr>
        <w:t>. Маркова</w:t>
      </w:r>
      <w:r w:rsidRPr="00DE136E">
        <w:rPr>
          <w:rFonts w:ascii="Times New Roman" w:hAnsi="Times New Roman"/>
          <w:sz w:val="26"/>
          <w:szCs w:val="26"/>
        </w:rPr>
        <w:t xml:space="preserve"> </w:t>
      </w: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6"/>
          <w:szCs w:val="26"/>
        </w:rPr>
      </w:pPr>
    </w:p>
    <w:p w:rsidR="003318FC" w:rsidRPr="00DE136E" w:rsidRDefault="003318FC" w:rsidP="003318FC">
      <w:pPr>
        <w:spacing w:after="0" w:line="240" w:lineRule="auto"/>
        <w:jc w:val="both"/>
        <w:rPr>
          <w:rFonts w:ascii="Times New Roman" w:hAnsi="Times New Roman"/>
          <w:sz w:val="24"/>
          <w:szCs w:val="24"/>
        </w:rPr>
      </w:pPr>
    </w:p>
    <w:p w:rsidR="003318FC" w:rsidRDefault="003318FC" w:rsidP="003318FC">
      <w:pPr>
        <w:spacing w:after="0" w:line="240" w:lineRule="auto"/>
        <w:ind w:firstLine="142"/>
        <w:jc w:val="both"/>
        <w:rPr>
          <w:rFonts w:ascii="Times New Roman" w:hAnsi="Times New Roman"/>
        </w:rPr>
      </w:pPr>
      <w:r w:rsidRPr="00DE136E">
        <w:rPr>
          <w:rFonts w:ascii="Times New Roman" w:hAnsi="Times New Roman"/>
        </w:rPr>
        <w:t xml:space="preserve">Рассылка: </w:t>
      </w:r>
    </w:p>
    <w:p w:rsidR="00826DD6" w:rsidRPr="00DE136E" w:rsidRDefault="00826DD6" w:rsidP="003318FC">
      <w:pPr>
        <w:spacing w:after="0" w:line="240" w:lineRule="auto"/>
        <w:ind w:firstLine="142"/>
        <w:jc w:val="both"/>
        <w:rPr>
          <w:rFonts w:ascii="Times New Roman" w:hAnsi="Times New Roman"/>
        </w:rPr>
      </w:pPr>
      <w:r>
        <w:rPr>
          <w:rFonts w:ascii="Times New Roman" w:hAnsi="Times New Roman"/>
        </w:rPr>
        <w:t>Общий отдел (канцелярия) - 1 экз.;</w:t>
      </w:r>
    </w:p>
    <w:p w:rsidR="003318FC" w:rsidRPr="00DE136E" w:rsidRDefault="003318FC" w:rsidP="003318FC">
      <w:pPr>
        <w:spacing w:after="0" w:line="240" w:lineRule="auto"/>
        <w:ind w:firstLine="142"/>
        <w:jc w:val="both"/>
        <w:rPr>
          <w:rFonts w:ascii="Times New Roman" w:hAnsi="Times New Roman"/>
        </w:rPr>
      </w:pPr>
      <w:r w:rsidRPr="00DE136E">
        <w:rPr>
          <w:rFonts w:ascii="Times New Roman" w:hAnsi="Times New Roman"/>
        </w:rPr>
        <w:t>Экспертно – правовой о</w:t>
      </w:r>
      <w:r w:rsidR="00A63722">
        <w:rPr>
          <w:rFonts w:ascii="Times New Roman" w:hAnsi="Times New Roman"/>
        </w:rPr>
        <w:t>тдел - 1 экз.</w:t>
      </w:r>
    </w:p>
    <w:p w:rsidR="003318FC" w:rsidRPr="00DE136E" w:rsidRDefault="003318FC" w:rsidP="003318FC">
      <w:pPr>
        <w:rPr>
          <w:rFonts w:ascii="Times New Roman" w:hAnsi="Times New Roman"/>
        </w:rPr>
      </w:pPr>
    </w:p>
    <w:p w:rsidR="003318FC" w:rsidRDefault="003318FC" w:rsidP="003318FC">
      <w:pPr>
        <w:rPr>
          <w:rFonts w:ascii="Times New Roman" w:hAnsi="Times New Roman"/>
        </w:rPr>
      </w:pPr>
    </w:p>
    <w:p w:rsidR="00A63722" w:rsidRDefault="00A63722" w:rsidP="003318FC">
      <w:pPr>
        <w:rPr>
          <w:rFonts w:ascii="Times New Roman" w:hAnsi="Times New Roman"/>
        </w:rPr>
      </w:pPr>
    </w:p>
    <w:p w:rsidR="00A63722" w:rsidRDefault="00A63722" w:rsidP="003318FC">
      <w:pPr>
        <w:rPr>
          <w:rFonts w:ascii="Times New Roman" w:hAnsi="Times New Roman"/>
        </w:rPr>
      </w:pPr>
    </w:p>
    <w:p w:rsidR="00A63722" w:rsidRDefault="00A63722" w:rsidP="003318FC">
      <w:pPr>
        <w:rPr>
          <w:rFonts w:ascii="Times New Roman" w:hAnsi="Times New Roman"/>
        </w:rPr>
      </w:pPr>
    </w:p>
    <w:p w:rsidR="00A63722" w:rsidRPr="00DE136E" w:rsidRDefault="00A63722" w:rsidP="003318FC">
      <w:pPr>
        <w:rPr>
          <w:rFonts w:ascii="Times New Roman" w:hAnsi="Times New Roman"/>
        </w:rPr>
      </w:pPr>
    </w:p>
    <w:p w:rsidR="003318FC" w:rsidRPr="00DE136E" w:rsidRDefault="003318FC" w:rsidP="003318FC">
      <w:pPr>
        <w:rPr>
          <w:rFonts w:ascii="Times New Roman" w:hAnsi="Times New Roman"/>
        </w:rPr>
      </w:pPr>
    </w:p>
    <w:p w:rsidR="003318FC" w:rsidRPr="00DE136E" w:rsidRDefault="003318FC" w:rsidP="003318FC">
      <w:pPr>
        <w:spacing w:after="0"/>
        <w:rPr>
          <w:rFonts w:ascii="Times New Roman" w:hAnsi="Times New Roman"/>
          <w:sz w:val="20"/>
          <w:szCs w:val="20"/>
        </w:rPr>
      </w:pPr>
      <w:r w:rsidRPr="00DE136E">
        <w:rPr>
          <w:rFonts w:ascii="Times New Roman" w:hAnsi="Times New Roman"/>
          <w:sz w:val="20"/>
          <w:szCs w:val="20"/>
        </w:rPr>
        <w:t xml:space="preserve">Исп.: </w:t>
      </w:r>
      <w:r>
        <w:rPr>
          <w:rFonts w:ascii="Times New Roman" w:hAnsi="Times New Roman"/>
          <w:sz w:val="20"/>
          <w:szCs w:val="20"/>
        </w:rPr>
        <w:t>Ганюков</w:t>
      </w:r>
      <w:r w:rsidRPr="00DE136E">
        <w:rPr>
          <w:rFonts w:ascii="Times New Roman" w:hAnsi="Times New Roman"/>
          <w:sz w:val="20"/>
          <w:szCs w:val="20"/>
        </w:rPr>
        <w:t>а Л.И.</w:t>
      </w:r>
    </w:p>
    <w:p w:rsidR="001869B7" w:rsidRDefault="003318FC" w:rsidP="003318FC">
      <w:pPr>
        <w:rPr>
          <w:rFonts w:ascii="Times New Roman" w:hAnsi="Times New Roman"/>
          <w:sz w:val="20"/>
          <w:szCs w:val="20"/>
        </w:rPr>
      </w:pPr>
      <w:r w:rsidRPr="00DE136E">
        <w:rPr>
          <w:rFonts w:ascii="Times New Roman" w:hAnsi="Times New Roman"/>
          <w:sz w:val="20"/>
          <w:szCs w:val="20"/>
        </w:rPr>
        <w:t>43-70-02*1221</w:t>
      </w:r>
    </w:p>
    <w:p w:rsidR="001E2392" w:rsidRDefault="001E2392" w:rsidP="003318FC">
      <w:pPr>
        <w:rPr>
          <w:rFonts w:ascii="Times New Roman" w:hAnsi="Times New Roman"/>
          <w:sz w:val="20"/>
          <w:szCs w:val="20"/>
        </w:rPr>
      </w:pPr>
    </w:p>
    <w:p w:rsidR="001E2392" w:rsidRDefault="001E2392" w:rsidP="003318FC">
      <w:pPr>
        <w:rPr>
          <w:rFonts w:ascii="Times New Roman" w:hAnsi="Times New Roman"/>
          <w:sz w:val="20"/>
          <w:szCs w:val="20"/>
        </w:rPr>
      </w:pPr>
    </w:p>
    <w:p w:rsidR="001E2392" w:rsidRDefault="001E2392" w:rsidP="003318FC">
      <w:pPr>
        <w:rPr>
          <w:rFonts w:ascii="Times New Roman" w:hAnsi="Times New Roman"/>
          <w:sz w:val="20"/>
          <w:szCs w:val="20"/>
        </w:rPr>
      </w:pPr>
    </w:p>
    <w:p w:rsidR="001E2392" w:rsidRPr="001E2392" w:rsidRDefault="001E2392" w:rsidP="001E2392">
      <w:pPr>
        <w:widowControl w:val="0"/>
        <w:autoSpaceDE w:val="0"/>
        <w:autoSpaceDN w:val="0"/>
        <w:adjustRightInd w:val="0"/>
        <w:spacing w:after="0" w:line="240" w:lineRule="auto"/>
        <w:ind w:left="5670"/>
        <w:jc w:val="both"/>
        <w:outlineLvl w:val="0"/>
        <w:rPr>
          <w:rFonts w:ascii="Times New Roman" w:eastAsia="Calibri" w:hAnsi="Times New Roman"/>
          <w:sz w:val="26"/>
          <w:szCs w:val="26"/>
          <w:lang w:eastAsia="en-US"/>
        </w:rPr>
      </w:pPr>
      <w:r w:rsidRPr="001E2392">
        <w:rPr>
          <w:rFonts w:ascii="Times New Roman" w:eastAsia="Calibri" w:hAnsi="Times New Roman"/>
          <w:sz w:val="26"/>
          <w:szCs w:val="26"/>
          <w:lang w:eastAsia="en-US"/>
        </w:rPr>
        <w:lastRenderedPageBreak/>
        <w:t>Приложение к распоряжению</w:t>
      </w:r>
    </w:p>
    <w:p w:rsidR="001E2392" w:rsidRPr="001E2392" w:rsidRDefault="001E2392" w:rsidP="001E2392">
      <w:pPr>
        <w:widowControl w:val="0"/>
        <w:autoSpaceDE w:val="0"/>
        <w:autoSpaceDN w:val="0"/>
        <w:adjustRightInd w:val="0"/>
        <w:spacing w:after="0" w:line="240" w:lineRule="auto"/>
        <w:ind w:left="567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 xml:space="preserve">Председателя Норильского </w:t>
      </w:r>
    </w:p>
    <w:p w:rsidR="001E2392" w:rsidRPr="001E2392" w:rsidRDefault="001E2392" w:rsidP="001E2392">
      <w:pPr>
        <w:widowControl w:val="0"/>
        <w:autoSpaceDE w:val="0"/>
        <w:autoSpaceDN w:val="0"/>
        <w:adjustRightInd w:val="0"/>
        <w:spacing w:after="0" w:line="240" w:lineRule="auto"/>
        <w:ind w:left="567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городского Совета депутатов</w:t>
      </w:r>
    </w:p>
    <w:p w:rsidR="001E2392" w:rsidRPr="001E2392" w:rsidRDefault="00AF359C" w:rsidP="001E2392">
      <w:pPr>
        <w:widowControl w:val="0"/>
        <w:autoSpaceDE w:val="0"/>
        <w:autoSpaceDN w:val="0"/>
        <w:adjustRightInd w:val="0"/>
        <w:spacing w:after="0" w:line="240" w:lineRule="auto"/>
        <w:ind w:firstLine="5670"/>
        <w:jc w:val="both"/>
        <w:rPr>
          <w:rFonts w:ascii="Times New Roman" w:eastAsia="Calibri" w:hAnsi="Times New Roman"/>
          <w:sz w:val="26"/>
          <w:szCs w:val="26"/>
          <w:lang w:eastAsia="en-US"/>
        </w:rPr>
      </w:pPr>
      <w:r>
        <w:rPr>
          <w:rFonts w:ascii="Times New Roman" w:eastAsia="Calibri" w:hAnsi="Times New Roman"/>
          <w:sz w:val="26"/>
          <w:szCs w:val="26"/>
          <w:lang w:eastAsia="en-US"/>
        </w:rPr>
        <w:t>от 16.11.2018 № 104</w:t>
      </w:r>
    </w:p>
    <w:p w:rsidR="001E2392" w:rsidRPr="001E2392" w:rsidRDefault="001E2392" w:rsidP="001E2392">
      <w:pPr>
        <w:widowControl w:val="0"/>
        <w:autoSpaceDE w:val="0"/>
        <w:autoSpaceDN w:val="0"/>
        <w:adjustRightInd w:val="0"/>
        <w:spacing w:after="0" w:line="240" w:lineRule="auto"/>
        <w:ind w:firstLine="5670"/>
        <w:jc w:val="both"/>
        <w:rPr>
          <w:rFonts w:ascii="Times New Roman" w:eastAsia="Calibri" w:hAnsi="Times New Roman"/>
          <w:sz w:val="26"/>
          <w:szCs w:val="26"/>
          <w:lang w:eastAsia="en-US"/>
        </w:rPr>
      </w:pPr>
    </w:p>
    <w:p w:rsidR="001E2392" w:rsidRPr="001E2392" w:rsidRDefault="001E2392" w:rsidP="001E2392">
      <w:pPr>
        <w:widowControl w:val="0"/>
        <w:autoSpaceDE w:val="0"/>
        <w:autoSpaceDN w:val="0"/>
        <w:adjustRightInd w:val="0"/>
        <w:spacing w:after="0" w:line="240" w:lineRule="auto"/>
        <w:ind w:firstLine="5670"/>
        <w:jc w:val="both"/>
        <w:rPr>
          <w:rFonts w:ascii="Times New Roman" w:eastAsia="Calibri" w:hAnsi="Times New Roman"/>
          <w:sz w:val="26"/>
          <w:szCs w:val="26"/>
          <w:lang w:eastAsia="en-US"/>
        </w:rPr>
      </w:pPr>
    </w:p>
    <w:p w:rsidR="001E2392" w:rsidRPr="001E2392" w:rsidRDefault="001E2392" w:rsidP="001E2392">
      <w:pPr>
        <w:widowControl w:val="0"/>
        <w:autoSpaceDE w:val="0"/>
        <w:autoSpaceDN w:val="0"/>
        <w:adjustRightInd w:val="0"/>
        <w:spacing w:after="0" w:line="240" w:lineRule="auto"/>
        <w:ind w:firstLine="5670"/>
        <w:jc w:val="both"/>
        <w:rPr>
          <w:rFonts w:ascii="Times New Roman" w:eastAsia="Calibri" w:hAnsi="Times New Roman"/>
          <w:sz w:val="26"/>
          <w:szCs w:val="26"/>
          <w:lang w:eastAsia="en-US"/>
        </w:rPr>
      </w:pPr>
    </w:p>
    <w:p w:rsidR="001E2392" w:rsidRPr="001E2392" w:rsidRDefault="001E2392" w:rsidP="001E2392">
      <w:pPr>
        <w:widowControl w:val="0"/>
        <w:autoSpaceDE w:val="0"/>
        <w:autoSpaceDN w:val="0"/>
        <w:adjustRightInd w:val="0"/>
        <w:spacing w:after="0" w:line="240" w:lineRule="auto"/>
        <w:jc w:val="center"/>
        <w:rPr>
          <w:rFonts w:ascii="Times New Roman" w:hAnsi="Times New Roman"/>
          <w:b/>
          <w:bCs/>
          <w:sz w:val="26"/>
          <w:szCs w:val="26"/>
          <w:lang w:eastAsia="en-US"/>
        </w:rPr>
      </w:pPr>
      <w:bookmarkStart w:id="1" w:name="Par156"/>
      <w:bookmarkEnd w:id="1"/>
      <w:r w:rsidRPr="001E2392">
        <w:rPr>
          <w:rFonts w:ascii="Times New Roman" w:hAnsi="Times New Roman"/>
          <w:b/>
          <w:bCs/>
          <w:sz w:val="26"/>
          <w:szCs w:val="26"/>
          <w:lang w:eastAsia="en-US"/>
        </w:rPr>
        <w:t>ПОРЯДОК</w:t>
      </w:r>
    </w:p>
    <w:p w:rsidR="001E2392" w:rsidRPr="001E2392" w:rsidRDefault="001E2392" w:rsidP="001E2392">
      <w:pPr>
        <w:widowControl w:val="0"/>
        <w:autoSpaceDE w:val="0"/>
        <w:autoSpaceDN w:val="0"/>
        <w:adjustRightInd w:val="0"/>
        <w:spacing w:after="0" w:line="240" w:lineRule="auto"/>
        <w:jc w:val="center"/>
        <w:rPr>
          <w:rFonts w:ascii="Times New Roman" w:hAnsi="Times New Roman" w:cs="Courier New"/>
          <w:b/>
          <w:bCs/>
          <w:sz w:val="26"/>
          <w:szCs w:val="26"/>
        </w:rPr>
      </w:pPr>
      <w:r w:rsidRPr="001E2392">
        <w:rPr>
          <w:rFonts w:ascii="Times New Roman" w:hAnsi="Times New Roman" w:cs="Courier New"/>
          <w:b/>
          <w:bCs/>
          <w:sz w:val="26"/>
          <w:szCs w:val="26"/>
        </w:rPr>
        <w:t xml:space="preserve">ОРГАНИЗАЦИИ РАССМОТРЕНИЯ ОБРАЩЕНИЙ ГРАЖДАН, ОБЪЕДИНЕНИЙ ГРАЖДАН (ВКЛЮЧАЯ ЮРИДИЧЕСКИЕ ЛИЦА), ИНДИВИДУАЛЬНЫХ ПРЕДПРИНИМАТЕЛЕЙ В НОРИЛЬСКОМ ГОРОДСКОМ СОВЕТЕ ДЕПУТАТОВ, </w:t>
      </w:r>
    </w:p>
    <w:p w:rsidR="001E2392" w:rsidRPr="001E2392" w:rsidRDefault="001E2392" w:rsidP="001E2392">
      <w:pPr>
        <w:widowControl w:val="0"/>
        <w:autoSpaceDE w:val="0"/>
        <w:autoSpaceDN w:val="0"/>
        <w:adjustRightInd w:val="0"/>
        <w:spacing w:after="0" w:line="240" w:lineRule="auto"/>
        <w:jc w:val="center"/>
        <w:rPr>
          <w:rFonts w:ascii="Times New Roman" w:hAnsi="Times New Roman"/>
          <w:sz w:val="26"/>
          <w:szCs w:val="26"/>
        </w:rPr>
      </w:pPr>
      <w:r w:rsidRPr="001E2392">
        <w:rPr>
          <w:rFonts w:ascii="Times New Roman" w:hAnsi="Times New Roman" w:cs="Courier New"/>
          <w:b/>
          <w:bCs/>
          <w:sz w:val="26"/>
          <w:szCs w:val="26"/>
        </w:rPr>
        <w:t xml:space="preserve">ПРОВЕДЕНИЯ ЛИЧНОГО ПРИЕМА ГРАЖДАН ДЕПУТАТАМИ НОРИЛЬСКОГО ГОРОДСКОГО СОВЕТА ДЕПУТАТОВ </w:t>
      </w:r>
    </w:p>
    <w:p w:rsidR="001E2392" w:rsidRPr="001E2392" w:rsidRDefault="001E2392" w:rsidP="001E2392">
      <w:pPr>
        <w:widowControl w:val="0"/>
        <w:autoSpaceDE w:val="0"/>
        <w:autoSpaceDN w:val="0"/>
        <w:adjustRightInd w:val="0"/>
        <w:spacing w:after="0" w:line="240" w:lineRule="auto"/>
        <w:jc w:val="center"/>
        <w:rPr>
          <w:rFonts w:ascii="Times New Roman" w:hAnsi="Times New Roman"/>
          <w:sz w:val="26"/>
          <w:szCs w:val="26"/>
        </w:rPr>
      </w:pPr>
    </w:p>
    <w:p w:rsidR="001E2392" w:rsidRPr="001E2392" w:rsidRDefault="001E2392" w:rsidP="001E2392">
      <w:pPr>
        <w:widowControl w:val="0"/>
        <w:autoSpaceDE w:val="0"/>
        <w:autoSpaceDN w:val="0"/>
        <w:adjustRightInd w:val="0"/>
        <w:spacing w:after="0" w:line="240" w:lineRule="auto"/>
        <w:jc w:val="right"/>
        <w:outlineLvl w:val="1"/>
        <w:rPr>
          <w:rFonts w:ascii="Times New Roman" w:eastAsia="Calibri" w:hAnsi="Times New Roman"/>
          <w:sz w:val="26"/>
          <w:szCs w:val="26"/>
          <w:lang w:eastAsia="en-US"/>
        </w:rPr>
      </w:pPr>
    </w:p>
    <w:p w:rsidR="001E2392" w:rsidRPr="001E2392" w:rsidRDefault="001E2392" w:rsidP="001E2392">
      <w:pPr>
        <w:widowControl w:val="0"/>
        <w:autoSpaceDE w:val="0"/>
        <w:autoSpaceDN w:val="0"/>
        <w:adjustRightInd w:val="0"/>
        <w:spacing w:after="0" w:line="240" w:lineRule="auto"/>
        <w:jc w:val="center"/>
        <w:outlineLvl w:val="1"/>
        <w:rPr>
          <w:rFonts w:ascii="Times New Roman" w:eastAsia="Calibri" w:hAnsi="Times New Roman"/>
          <w:sz w:val="26"/>
          <w:szCs w:val="26"/>
          <w:lang w:eastAsia="en-US"/>
        </w:rPr>
      </w:pPr>
      <w:r w:rsidRPr="001E2392">
        <w:rPr>
          <w:rFonts w:ascii="Times New Roman" w:eastAsia="Calibri" w:hAnsi="Times New Roman"/>
          <w:sz w:val="26"/>
          <w:szCs w:val="26"/>
          <w:lang w:eastAsia="en-US"/>
        </w:rPr>
        <w:t>1. Общие положения</w:t>
      </w:r>
    </w:p>
    <w:p w:rsidR="001E2392" w:rsidRPr="001E2392" w:rsidRDefault="001E2392" w:rsidP="001E2392">
      <w:pPr>
        <w:widowControl w:val="0"/>
        <w:autoSpaceDE w:val="0"/>
        <w:autoSpaceDN w:val="0"/>
        <w:adjustRightInd w:val="0"/>
        <w:spacing w:after="0" w:line="240" w:lineRule="auto"/>
        <w:jc w:val="center"/>
        <w:outlineLvl w:val="1"/>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1.1. Порядок организации рассмотрения обращений граждан, объединений граждан (включая юридические лица), индивидуальных предпринимателей в Норильском городском Совете депутатов, проведения личного приема граждан депутатами Норильского городского Совета депутатов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1.2. Организация рассмотрения обращений граждан, объединений граждан (включая юридические лица), индивидуальных предпринимателей в Норильском городском Совете депутатов, проведения личного приема граждан депутатами Норильского городского Совета депутатов осуществляется в строгом соответствии с Федеральным законом от 02.05.2006 № 59-ФЗ «О порядке рассмотрения обращений граждан Российской Федерации» (далее – Федеральный закон) с особенностями, установленными настоящим Порядком, если иное не предусмотрено федеральным законодательством и муниципальными правовыми актами муниципального образования город Норильск.</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1.3. Основные термины и понятия, используемые в настоящем Порядке, применяются в значении, определенном Федеральным законом.</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1.4. Вопросы, не урегулированные настоящим Порядком, разрешаются Председателем Норильского городского Совета депутатов.</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r w:rsidRPr="001E2392">
        <w:rPr>
          <w:rFonts w:ascii="Times New Roman" w:eastAsia="Calibri" w:hAnsi="Times New Roman"/>
          <w:sz w:val="26"/>
          <w:szCs w:val="26"/>
          <w:lang w:eastAsia="en-US"/>
        </w:rPr>
        <w:t>2. Прием, обработка и учет обращений</w:t>
      </w: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2.1. Прием, обработка и учет обращений граждан, объединений граждан (включая юридические лица), индивидуальных предпринимателей (далее – заявители), направленных в Норильский городской Совет депутатов и адресованных депутатам Норильского городского Совета депутатов (далее – обращение) осуществляются общим отделом (канцелярией) Управления делами Норильского городского Совета депутатов (далее – Городской Совет).</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lastRenderedPageBreak/>
        <w:t xml:space="preserve">Депутаты Городского Совета передают для регистрации адресованные им обращения в общий отдел (канцелярию) Управления делами Городского Совета в течение двух рабочих дней после получения. </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2.2. При приеме и обработке обращений работником общего отдела (канцелярии) Управления делами Городского Совета производится проверка правильности адресации корреспонденции и целостности упаковки, вскрываются конверты, проверяется наличие в них вложений.</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2.3. При наличии во входящей корреспонденции, наряду с обращением, денег, ценных бумаг, подлинных документов (паспорт, военный билет, трудовая книжка и др.), а также в случаях, если при вскрытии конвертов не обнаружилось документов, упомянутых в обращении, либо не обнаружилось самого текста обращения, работником общего отдела (канцелярии) Управления делами Городского Совета составляется акт, который приобщается к поступившему обращению (при отсутствии обращения – к конверту). С поступивших подлинных документов снимаются копии, которые приобщаются к обращению. Деньги работником общего отдела (канцелярии) Управления делами Городского Совета возвращаются заявителю почтовым переводом, при этом почтовые расходы осуществляются за счет заявителя. Подлинные документы возвращаются заявителю лично (с отметкой о получении), а при невозможности вернуть их лично отправляются заказным письмом с уведомлением, при этом почтовые расходы возмещаются за счет бюджета муниципального образования город Норильск.</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 xml:space="preserve">2.4. Обращения, поступившие в виде электронного документа, распечатываются и рассматриваются в порядке, предусмотренном Федеральным законом. </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на официальном сайте муниципального образования город Норильск в сети «Интернет».</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2.5. Письменные обращения на имя должностных лиц Городского Совета с отметкой «лично» передаются соответствующим должностным лицам невскрытыми. В случае, если установлено, что обращение с пометкой «лично» не является письмом личного характера, то оно передается в общий отдел (канцелярию) общего отдела Управления делами Городского Совета для дальнейшей обработки.</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r w:rsidRPr="001E2392">
        <w:rPr>
          <w:rFonts w:ascii="Times New Roman" w:eastAsia="Calibri" w:hAnsi="Times New Roman"/>
          <w:sz w:val="26"/>
          <w:szCs w:val="26"/>
          <w:lang w:eastAsia="en-US"/>
        </w:rPr>
        <w:t>3. Регистрация и рассмотрение обращений</w:t>
      </w: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3.1. Обращение подлежит обязательной регистрации в срок, установленный Федеральным законом, в течение трех дней с момента поступления в Городской Совет.</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3.2. После регистрации обращение передается на резолюцию Председателю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lastRenderedPageBreak/>
        <w:t>Председатель Городского Совета направляет обращение для работы и подготовки ответа заявителю депутату Городского Совета (если обращение поступило на имя конкретного депутата Городского Совета), работникам Городского Совета по направлению деятельности (экспертно-правовой отдел Городского Совета, отдел обеспечения деятельности Управления делами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3.3. Консультанты отдела обеспечения деятельности Управления делами Городского Совета, по поручению депутата Городского Совета, осуществляют работу с обращениями граждан (подготавливают необходимые запросы, уведомления, ответы за подписью депутата Городского Совета) в порядке и сроки, установленные Федеральным законом.</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По итогам работы с обращением (ответ заявителю) консультанты отдела обеспечения деятельности Управления делами Городского Совета согласовывают проект письма с начальником экспертно-правового отдела Городского Совета не позднее чем за 5 рабочих дней до истечения срока рассмотрения обращения.</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3.4. Если обращение содержит вопросы, рассмотрение которых не находится в компетенции Городского Совета, то работники экспертно-правового отдела Городского Совета, по поручению Председателя Городского Совета, или консультанты отдела обеспечения деятельности Управления делами Городского Совета, по поручению депутата Городского Совета, в течение семи дней со дня регистрации обращения готовят проект письма о направлении данного обращения соответствующим органам, в Администрацию города Норильска, иным юридическим лицам или должностным лицам, с одновременным уведомлением заявителя, направившего обращение, о переадресации обращения, если иное не предусмотрено настоящим Порядком.</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3.5. Если в обращении обжалуются действия (бездействие) должностного лица государственного органа, должностного лица Администрации города Норильска, либо структурного подразделения Администрации города Норильска, то работники экспертно-правового отдела Городского Совета, по поручению Председателя Городского Совета, в течение семи дней со дня регистрации готовят проект письма о направлении обращения соответственно вышестоящему должностному лицу государственного органа либо Главе города Норильска с одновременным уведомлением заявителя, направившего обращение.</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 xml:space="preserve">3.6. Если в обращении обжалуются действия (бездействие) Главы города Норильска, то данное обращение с подборкой соответствующих материалов, запрошенных в Администрации города Норильска (предыдущие обращения, ответы Главы города Норильска (при наличии), в течение трех рабочих дней со дня регистрации направляются работниками общего отдела (канцелярии) Управления делами Городского Совета в экспертно-правовой отдел Городского Совета. </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Экспертно-правовой отдел Городского Совета в течение трех рабочих дней со дня поступления обращения с соответствующими материалами, указанными в абзаце первом настоящего пункта, из общего отдела (канцелярии) Управления делами Городского Совета готовит пояснительную записку о кратком содержании обращения, действиях Главы города Норильска по работе с обращением. Указанная пояснительная записка подписывается начальником экспертно-правового отдела Городского Совета, регистрируется в журнале регистрации экспертно-правового отдела и направляется Председателю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lastRenderedPageBreak/>
        <w:t>Председатель Городского Совета на основании поступивших к нему документов, указанных в абзаце первом настоящего пункта, рассматривая обращение, может провести совещание по данному вопросу.</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По результатам рассмотрения обращения, согласно резолюции Председателя Городского Совета, экспертно-правовой отдел Городского Совета готовит проект ответа на обращение за подписью Председателя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Ответственность за соблюдение порядка и сроков рассмотрения обращения, указанного в настоящем пункте, возлагается на начальника экспертно-правового отдела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3.7. Если в обращении обжалуется судебное решение, работники экспертно-правового отдела Городского Совета, по поручению Председателя Городского Совета, готовят проект письма о возвращении обращения заявителю с разъяснением порядка обжалования данного судебного решения.</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3.8.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которого обжалуется.</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В случае, если в соответствии с запретом, предусмотренным абзацем первым настоящего пункта,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работники экспертно-правового отдела Городского Совета, по поручению Председателя Городского Совета, в течение семи дней готовят письмо о возвращении обращения заявителя с разъяснением его права обжаловать соответствующее решение или действие (бездействие) в установленном порядке в суд.</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3.9. Если в обращении обжалуются действия (бездействие) депутатов Городского Совета, при осуществлении ими депутатских обязанностей, то данное обращение с подборкой соответствующих материалов (предыдущие обращения, ответы депутата Городского Совета (при наличии) в течение трех рабочих дней со дня регистрации направляются работниками общего отдела (канцелярии) Управления делами Городского Совета в экспертно-правовой отдел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Экспертно-правовой отдел Городского Совета в течение трех рабочих дней со дня поступления обращения с соответствующими материалами, указанными в абзаце первом настоящего пункта, из общего отдела (канцелярии) Управления делами Городского Совета готовит пояснительную записку о кратком содержании обращения, действиях депутата Городского Совета по работе с обращением. Указанная пояснительная записка подписывается начальником экспертно-правового отдела Городского Совета, регистрируется в журнале регистрации экспертно-правового отдела и направляется Председателю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Председатель Городского Совета на основании поступивших к нему документов, указанных в абзаце первом настоящего пункта, рассматривая обращение, может провести совещание по данному вопросу либо заслушать конкретного депутата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По результатам рассмотрения обращения, согласно резолюции Председателя Городского Совета, экспертно-правовой отдел Городского Совета готовит проект ответа на обращение за подписью Председателя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lastRenderedPageBreak/>
        <w:t>Ответственность за соблюдение порядка и сроков рассмотрения обращения, указанного в настоящем пункте, возлагается на начальника экспертно-правового отдела Городского Совета.</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3.10. Сроки рассмотрения обращений со дня регистрации не должны превышать тридцати календарных дней. В исключительных случаях срок рассмотрения может быть продлен в соответствии с Федеральным законом должностным лицом, которому поступило обращение.</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3.11. Ежеквартально, не позднее 15 числа месяца, следующего за отчетным периодом, работниками общего отдела (канцелярии) Управления делами Городского Совета анализируется содержание поступивших обращений, подготавливается обзор обращений заявителей для дальнейшего его размещения на официальном сайте муниципального образования город Норильск в сети «Интернет» с соблюдением требований Федерального закона от 27.07.2006 № 152-ФЗ «О персональных данных».</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Обзор обращений обязательно должен включать в себя обобщенную информацию о поступивших обращениях: тема обращения, общее количество обращений (с выделением количества жалоб и повторно направленных обращений), результаты рассмотрения обращения и принятых мерах.</w:t>
      </w:r>
    </w:p>
    <w:p w:rsidR="001E2392" w:rsidRPr="001E2392" w:rsidRDefault="001E2392" w:rsidP="001E2392">
      <w:pPr>
        <w:autoSpaceDE w:val="0"/>
        <w:autoSpaceDN w:val="0"/>
        <w:adjustRightInd w:val="0"/>
        <w:spacing w:after="0" w:line="240" w:lineRule="auto"/>
        <w:ind w:firstLine="540"/>
        <w:jc w:val="both"/>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r w:rsidRPr="001E2392">
        <w:rPr>
          <w:rFonts w:ascii="Times New Roman" w:eastAsia="Calibri" w:hAnsi="Times New Roman"/>
          <w:sz w:val="26"/>
          <w:szCs w:val="26"/>
          <w:lang w:eastAsia="en-US"/>
        </w:rPr>
        <w:t>4. Личный прием</w:t>
      </w: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67"/>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Депутаты Городского Совета проводят прием граждан в соответствии с графиком, утвержденным Председателем Городского Совета, размещаемым на официальном сайте муниципального образования город Норильск в сети «Интернет».</w:t>
      </w:r>
    </w:p>
    <w:p w:rsidR="001E2392" w:rsidRPr="001E2392" w:rsidRDefault="001E2392" w:rsidP="001E2392">
      <w:pPr>
        <w:autoSpaceDE w:val="0"/>
        <w:autoSpaceDN w:val="0"/>
        <w:adjustRightInd w:val="0"/>
        <w:spacing w:after="0" w:line="240" w:lineRule="auto"/>
        <w:ind w:firstLine="540"/>
        <w:jc w:val="center"/>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jc w:val="center"/>
        <w:rPr>
          <w:rFonts w:ascii="Times New Roman" w:eastAsia="Calibri" w:hAnsi="Times New Roman"/>
          <w:sz w:val="26"/>
          <w:szCs w:val="26"/>
          <w:lang w:eastAsia="en-US"/>
        </w:rPr>
      </w:pPr>
      <w:r w:rsidRPr="001E2392">
        <w:rPr>
          <w:rFonts w:ascii="Times New Roman" w:eastAsia="Calibri" w:hAnsi="Times New Roman"/>
          <w:sz w:val="26"/>
          <w:szCs w:val="26"/>
          <w:lang w:eastAsia="en-US"/>
        </w:rPr>
        <w:t>5. Контроль за соблюдением порядка рассмотрения обращений</w:t>
      </w:r>
    </w:p>
    <w:p w:rsidR="001E2392" w:rsidRPr="001E2392" w:rsidRDefault="001E2392" w:rsidP="001E2392">
      <w:pPr>
        <w:autoSpaceDE w:val="0"/>
        <w:autoSpaceDN w:val="0"/>
        <w:adjustRightInd w:val="0"/>
        <w:spacing w:after="0" w:line="240" w:lineRule="auto"/>
        <w:jc w:val="center"/>
        <w:rPr>
          <w:rFonts w:ascii="Times New Roman" w:eastAsia="Calibri" w:hAnsi="Times New Roman"/>
          <w:sz w:val="26"/>
          <w:szCs w:val="26"/>
          <w:lang w:eastAsia="en-US"/>
        </w:rPr>
      </w:pPr>
    </w:p>
    <w:p w:rsidR="001E2392" w:rsidRPr="001E2392" w:rsidRDefault="001E2392" w:rsidP="001E2392">
      <w:pPr>
        <w:autoSpaceDE w:val="0"/>
        <w:autoSpaceDN w:val="0"/>
        <w:adjustRightInd w:val="0"/>
        <w:spacing w:after="0" w:line="240" w:lineRule="auto"/>
        <w:ind w:firstLine="567"/>
        <w:jc w:val="both"/>
        <w:rPr>
          <w:rFonts w:ascii="Times New Roman" w:eastAsia="Calibri" w:hAnsi="Times New Roman"/>
          <w:sz w:val="26"/>
          <w:szCs w:val="26"/>
          <w:lang w:eastAsia="en-US"/>
        </w:rPr>
      </w:pPr>
      <w:r w:rsidRPr="001E2392">
        <w:rPr>
          <w:rFonts w:ascii="Times New Roman" w:eastAsia="Calibri" w:hAnsi="Times New Roman"/>
          <w:sz w:val="26"/>
          <w:szCs w:val="26"/>
          <w:lang w:eastAsia="en-US"/>
        </w:rPr>
        <w:t xml:space="preserve">Контроль за соблюдением порядка рассмотрения обращений граждан осуществляется Председателем Городского Совета. </w:t>
      </w:r>
    </w:p>
    <w:p w:rsidR="001E2392" w:rsidRDefault="001E2392" w:rsidP="003318FC">
      <w:pPr>
        <w:rPr>
          <w:rFonts w:ascii="Times New Roman" w:hAnsi="Times New Roman"/>
          <w:sz w:val="20"/>
          <w:szCs w:val="20"/>
        </w:rPr>
      </w:pPr>
    </w:p>
    <w:p w:rsidR="001E2392" w:rsidRDefault="001E2392" w:rsidP="003318FC"/>
    <w:sectPr w:rsidR="001E2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A9"/>
    <w:rsid w:val="00002CDC"/>
    <w:rsid w:val="0005797B"/>
    <w:rsid w:val="001869B7"/>
    <w:rsid w:val="001E2392"/>
    <w:rsid w:val="00204DB0"/>
    <w:rsid w:val="003318FC"/>
    <w:rsid w:val="003408C7"/>
    <w:rsid w:val="00431CB0"/>
    <w:rsid w:val="004A4248"/>
    <w:rsid w:val="00500435"/>
    <w:rsid w:val="00593000"/>
    <w:rsid w:val="00617EA9"/>
    <w:rsid w:val="00826DD6"/>
    <w:rsid w:val="00A63722"/>
    <w:rsid w:val="00AF359C"/>
    <w:rsid w:val="00C66901"/>
    <w:rsid w:val="00D7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F4B5D-0268-4684-A939-F90E65E0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F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18FC"/>
    <w:rPr>
      <w:color w:val="0000FF"/>
      <w:u w:val="single"/>
    </w:rPr>
  </w:style>
  <w:style w:type="paragraph" w:styleId="a4">
    <w:name w:val="Balloon Text"/>
    <w:basedOn w:val="a"/>
    <w:link w:val="a5"/>
    <w:uiPriority w:val="99"/>
    <w:semiHidden/>
    <w:unhideWhenUsed/>
    <w:rsid w:val="005930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30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92BE4007C17724C19A3C12733380E1D6E9CBB3B358701A22CB754C3C8O5F5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Хамидуллина Лилия Ильязовна</dc:creator>
  <cp:keywords/>
  <dc:description/>
  <cp:lastModifiedBy>Мальцева Анастасия Владимировна</cp:lastModifiedBy>
  <cp:revision>2</cp:revision>
  <cp:lastPrinted>2018-11-08T09:51:00Z</cp:lastPrinted>
  <dcterms:created xsi:type="dcterms:W3CDTF">2019-03-06T03:22:00Z</dcterms:created>
  <dcterms:modified xsi:type="dcterms:W3CDTF">2019-03-06T03:22:00Z</dcterms:modified>
</cp:coreProperties>
</file>