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EC" w:rsidRPr="00580226" w:rsidRDefault="001F0FEC" w:rsidP="001F0FEC">
      <w:pPr>
        <w:jc w:val="center"/>
        <w:rPr>
          <w:sz w:val="26"/>
          <w:szCs w:val="26"/>
        </w:rPr>
      </w:pPr>
      <w:r w:rsidRPr="00580226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EC" w:rsidRPr="00580226" w:rsidRDefault="001F0FEC" w:rsidP="001F0FEC">
      <w:pPr>
        <w:jc w:val="center"/>
        <w:rPr>
          <w:sz w:val="26"/>
          <w:szCs w:val="26"/>
        </w:rPr>
      </w:pPr>
      <w:r w:rsidRPr="00580226">
        <w:rPr>
          <w:sz w:val="26"/>
          <w:szCs w:val="26"/>
        </w:rPr>
        <w:t>АДМИНИСТРАЦИЯ ГОРОДА НОРИЛЬСКА</w:t>
      </w:r>
    </w:p>
    <w:p w:rsidR="001F0FEC" w:rsidRPr="00580226" w:rsidRDefault="001F0FEC" w:rsidP="001F0FEC">
      <w:pPr>
        <w:jc w:val="center"/>
        <w:rPr>
          <w:sz w:val="26"/>
          <w:szCs w:val="26"/>
        </w:rPr>
      </w:pPr>
      <w:r w:rsidRPr="00580226">
        <w:rPr>
          <w:sz w:val="26"/>
          <w:szCs w:val="26"/>
        </w:rPr>
        <w:t>КРАСНОЯРСКОГО КРАЯ</w:t>
      </w:r>
    </w:p>
    <w:p w:rsidR="001F0FEC" w:rsidRPr="00580226" w:rsidRDefault="001F0FEC" w:rsidP="001F0FEC">
      <w:pPr>
        <w:jc w:val="center"/>
        <w:rPr>
          <w:sz w:val="26"/>
          <w:szCs w:val="26"/>
        </w:rPr>
      </w:pPr>
    </w:p>
    <w:p w:rsidR="001F0FEC" w:rsidRPr="00580226" w:rsidRDefault="001F0FEC" w:rsidP="001F0FEC">
      <w:pPr>
        <w:pStyle w:val="1"/>
        <w:rPr>
          <w:szCs w:val="26"/>
        </w:rPr>
      </w:pPr>
      <w:r w:rsidRPr="00580226">
        <w:rPr>
          <w:szCs w:val="26"/>
        </w:rPr>
        <w:t>ПОСТАНОВЛЕНИЕ</w:t>
      </w:r>
    </w:p>
    <w:p w:rsidR="001F0FEC" w:rsidRPr="00580226" w:rsidRDefault="001F0FEC" w:rsidP="001F0FEC">
      <w:pPr>
        <w:jc w:val="center"/>
        <w:rPr>
          <w:bCs/>
          <w:sz w:val="26"/>
          <w:szCs w:val="26"/>
        </w:rPr>
      </w:pPr>
    </w:p>
    <w:p w:rsidR="001F0FEC" w:rsidRPr="00580226" w:rsidRDefault="00E43E9A" w:rsidP="001F0FEC">
      <w:pPr>
        <w:rPr>
          <w:sz w:val="26"/>
          <w:szCs w:val="26"/>
        </w:rPr>
      </w:pPr>
      <w:r>
        <w:rPr>
          <w:sz w:val="26"/>
          <w:szCs w:val="26"/>
        </w:rPr>
        <w:t>29.01.</w:t>
      </w:r>
      <w:r w:rsidR="00C31132">
        <w:rPr>
          <w:sz w:val="26"/>
          <w:szCs w:val="26"/>
        </w:rPr>
        <w:t>2020</w:t>
      </w:r>
      <w:r w:rsidR="001F0FEC" w:rsidRPr="00580226">
        <w:rPr>
          <w:sz w:val="26"/>
          <w:szCs w:val="26"/>
        </w:rPr>
        <w:tab/>
      </w:r>
      <w:r w:rsidR="001F0FEC" w:rsidRPr="00580226">
        <w:rPr>
          <w:sz w:val="26"/>
          <w:szCs w:val="26"/>
        </w:rPr>
        <w:tab/>
      </w:r>
      <w:r w:rsidR="001F0FEC" w:rsidRPr="0058022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г. Норильск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№ 40</w:t>
      </w:r>
    </w:p>
    <w:p w:rsidR="00B90EDC" w:rsidRPr="00580226" w:rsidRDefault="00B90EDC" w:rsidP="00BC5EC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5ECD" w:rsidRPr="00580226" w:rsidRDefault="00BC5ECD" w:rsidP="00BC5EC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0EDC" w:rsidRPr="00580226" w:rsidRDefault="00192668" w:rsidP="001F0F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об оплате труда директора, заместителя директора муниципального казённого учреждения «Управление социальной политики» и о </w:t>
      </w:r>
      <w:r w:rsidR="00FD4D39" w:rsidRPr="00580226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города Норильска от 29.03.2016 № 181 </w:t>
      </w:r>
    </w:p>
    <w:p w:rsidR="00B90EDC" w:rsidRPr="00580226" w:rsidRDefault="00B9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5ECD" w:rsidRPr="00580226" w:rsidRDefault="00BC5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0FEC" w:rsidRPr="00580226" w:rsidRDefault="00FD4D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Руководствуясь статьей 145</w:t>
      </w:r>
      <w:r w:rsidR="00B90EDC" w:rsidRPr="00580226">
        <w:rPr>
          <w:rFonts w:ascii="Times New Roman" w:hAnsi="Times New Roman" w:cs="Times New Roman"/>
          <w:sz w:val="26"/>
          <w:szCs w:val="26"/>
        </w:rPr>
        <w:t xml:space="preserve"> Трудов</w:t>
      </w:r>
      <w:r w:rsidRPr="00580226">
        <w:rPr>
          <w:rFonts w:ascii="Times New Roman" w:hAnsi="Times New Roman" w:cs="Times New Roman"/>
          <w:sz w:val="26"/>
          <w:szCs w:val="26"/>
        </w:rPr>
        <w:t>ого</w:t>
      </w:r>
      <w:r w:rsidR="00B90EDC" w:rsidRPr="00580226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B90EDC" w:rsidRPr="00580226">
          <w:rPr>
            <w:rFonts w:ascii="Times New Roman" w:hAnsi="Times New Roman" w:cs="Times New Roman"/>
            <w:sz w:val="26"/>
            <w:szCs w:val="26"/>
          </w:rPr>
          <w:t>кодекс</w:t>
        </w:r>
        <w:r w:rsidRPr="00580226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B90EDC" w:rsidRPr="00580226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580226">
        <w:rPr>
          <w:rFonts w:ascii="Times New Roman" w:hAnsi="Times New Roman" w:cs="Times New Roman"/>
          <w:sz w:val="26"/>
          <w:szCs w:val="26"/>
        </w:rPr>
        <w:t>в целях регулирования условий оплаты труда директора и заместителя директора муниципального казенного учреждения «Управление социальной политики»</w:t>
      </w:r>
      <w:r w:rsidR="001F0FEC" w:rsidRPr="00580226">
        <w:rPr>
          <w:rFonts w:ascii="Times New Roman" w:hAnsi="Times New Roman" w:cs="Times New Roman"/>
          <w:sz w:val="26"/>
          <w:szCs w:val="26"/>
        </w:rPr>
        <w:t>,</w:t>
      </w:r>
    </w:p>
    <w:p w:rsidR="00B90EDC" w:rsidRPr="00580226" w:rsidRDefault="001F0FEC" w:rsidP="001F0F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ПОСТАНОВЛЯЮ</w:t>
      </w:r>
      <w:r w:rsidR="00B90EDC" w:rsidRPr="00580226">
        <w:rPr>
          <w:rFonts w:ascii="Times New Roman" w:hAnsi="Times New Roman" w:cs="Times New Roman"/>
          <w:sz w:val="26"/>
          <w:szCs w:val="26"/>
        </w:rPr>
        <w:t>:</w:t>
      </w:r>
    </w:p>
    <w:p w:rsidR="00B90EDC" w:rsidRPr="00580226" w:rsidRDefault="00B90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1. </w:t>
      </w:r>
      <w:r w:rsidR="00FD4D39" w:rsidRPr="00580226">
        <w:rPr>
          <w:rFonts w:ascii="Times New Roman" w:hAnsi="Times New Roman" w:cs="Times New Roman"/>
          <w:sz w:val="26"/>
          <w:szCs w:val="26"/>
        </w:rPr>
        <w:t xml:space="preserve">Внести в Положение о системе оплаты труда работников муниципальных учреждений муниципального образования город Норильск, утвержденное </w:t>
      </w:r>
      <w:r w:rsidR="00035E0B">
        <w:rPr>
          <w:rFonts w:ascii="Times New Roman" w:hAnsi="Times New Roman" w:cs="Times New Roman"/>
          <w:sz w:val="26"/>
          <w:szCs w:val="26"/>
        </w:rPr>
        <w:t>п</w:t>
      </w:r>
      <w:r w:rsidR="00FD4D39" w:rsidRPr="00580226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29.03.2016 № 181 (далее – Положение № 181), следующие изменения:</w:t>
      </w:r>
    </w:p>
    <w:p w:rsidR="009B2CA6" w:rsidRPr="00580226" w:rsidRDefault="00FD4D39" w:rsidP="007B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sz w:val="26"/>
          <w:szCs w:val="26"/>
        </w:rPr>
        <w:t xml:space="preserve">1.1. </w:t>
      </w:r>
      <w:hyperlink r:id="rId7" w:history="1">
        <w:r w:rsidR="009B2CA6" w:rsidRPr="00580226">
          <w:rPr>
            <w:rFonts w:eastAsiaTheme="minorHAnsi"/>
            <w:sz w:val="26"/>
            <w:szCs w:val="26"/>
            <w:lang w:eastAsia="en-US"/>
          </w:rPr>
          <w:t>Приложение 1</w:t>
        </w:r>
      </w:hyperlink>
      <w:r w:rsidR="009B2CA6" w:rsidRPr="00580226">
        <w:rPr>
          <w:rFonts w:eastAsiaTheme="minorHAnsi"/>
          <w:sz w:val="26"/>
          <w:szCs w:val="26"/>
          <w:lang w:eastAsia="en-US"/>
        </w:rPr>
        <w:t xml:space="preserve"> к Поло</w:t>
      </w:r>
      <w:r w:rsidR="00D76DD4">
        <w:rPr>
          <w:rFonts w:eastAsiaTheme="minorHAnsi"/>
          <w:sz w:val="26"/>
          <w:szCs w:val="26"/>
          <w:lang w:eastAsia="en-US"/>
        </w:rPr>
        <w:t>жению № 181 дополнить строкой 17</w:t>
      </w:r>
      <w:r w:rsidR="009B2CA6" w:rsidRPr="00580226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9B2CA6" w:rsidRPr="00580226" w:rsidRDefault="007B781C" w:rsidP="009B2CA6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993"/>
        <w:gridCol w:w="992"/>
        <w:gridCol w:w="992"/>
        <w:gridCol w:w="992"/>
      </w:tblGrid>
      <w:tr w:rsidR="009B2CA6" w:rsidRPr="00580226" w:rsidTr="00BC5E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A6" w:rsidRPr="00580226" w:rsidRDefault="009B2CA6" w:rsidP="00CF7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F7ABE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A6" w:rsidRPr="00580226" w:rsidRDefault="009B2CA6" w:rsidP="009B2CA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Муниципальное казенное учреждение «</w:t>
            </w:r>
            <w:r w:rsidRPr="00580226">
              <w:rPr>
                <w:sz w:val="26"/>
                <w:szCs w:val="26"/>
              </w:rPr>
              <w:t>Управление социальной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A6" w:rsidRPr="00580226" w:rsidRDefault="009B2CA6" w:rsidP="009B2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A6" w:rsidRPr="00580226" w:rsidRDefault="007B781C" w:rsidP="009B2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A6" w:rsidRPr="00580226" w:rsidRDefault="009B2CA6" w:rsidP="007B78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2,</w:t>
            </w:r>
            <w:r w:rsidR="007B781C" w:rsidRPr="0058022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A6" w:rsidRPr="00580226" w:rsidRDefault="007B781C" w:rsidP="009B2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</w:tbl>
    <w:p w:rsidR="00BC5ECD" w:rsidRPr="00580226" w:rsidRDefault="007B781C" w:rsidP="00BC5EC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80226">
        <w:rPr>
          <w:sz w:val="26"/>
          <w:szCs w:val="26"/>
        </w:rPr>
        <w:t>»</w:t>
      </w:r>
      <w:r w:rsidR="00400DB2" w:rsidRPr="00580226">
        <w:rPr>
          <w:sz w:val="26"/>
          <w:szCs w:val="26"/>
        </w:rPr>
        <w:t>.</w:t>
      </w:r>
    </w:p>
    <w:p w:rsidR="007B781C" w:rsidRPr="00580226" w:rsidRDefault="007B781C" w:rsidP="007B78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 xml:space="preserve">1.2. </w:t>
      </w:r>
      <w:hyperlink r:id="rId8" w:history="1">
        <w:r w:rsidRPr="00580226">
          <w:rPr>
            <w:rFonts w:eastAsiaTheme="minorHAnsi"/>
            <w:sz w:val="26"/>
            <w:szCs w:val="26"/>
            <w:lang w:eastAsia="en-US"/>
          </w:rPr>
          <w:t>Приложение 3</w:t>
        </w:r>
      </w:hyperlink>
      <w:r w:rsidRPr="00580226">
        <w:rPr>
          <w:rFonts w:eastAsiaTheme="minorHAnsi"/>
          <w:sz w:val="26"/>
          <w:szCs w:val="26"/>
          <w:lang w:eastAsia="en-US"/>
        </w:rPr>
        <w:t xml:space="preserve"> к Поло</w:t>
      </w:r>
      <w:r w:rsidR="00D76DD4">
        <w:rPr>
          <w:rFonts w:eastAsiaTheme="minorHAnsi"/>
          <w:sz w:val="26"/>
          <w:szCs w:val="26"/>
          <w:lang w:eastAsia="en-US"/>
        </w:rPr>
        <w:t>жению № 181 дополнить строкой 20</w:t>
      </w:r>
      <w:r w:rsidRPr="00580226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BE193B" w:rsidRPr="00580226" w:rsidRDefault="00BE193B" w:rsidP="00BE193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50"/>
        <w:gridCol w:w="992"/>
        <w:gridCol w:w="992"/>
      </w:tblGrid>
      <w:tr w:rsidR="007B781C" w:rsidRPr="00580226" w:rsidTr="00BC5E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C" w:rsidRPr="00580226" w:rsidRDefault="00CF7ABE" w:rsidP="00CF7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C" w:rsidRPr="00580226" w:rsidRDefault="007B781C" w:rsidP="007B78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Му</w:t>
            </w:r>
            <w:r w:rsidR="00BC5ECD" w:rsidRPr="00580226">
              <w:rPr>
                <w:rFonts w:eastAsiaTheme="minorHAnsi"/>
                <w:sz w:val="26"/>
                <w:szCs w:val="26"/>
                <w:lang w:eastAsia="en-US"/>
              </w:rPr>
              <w:t xml:space="preserve">ниципальное казенное учреждение </w:t>
            </w: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580226">
              <w:rPr>
                <w:sz w:val="26"/>
                <w:szCs w:val="26"/>
              </w:rPr>
              <w:t>Управление социальной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C" w:rsidRPr="00580226" w:rsidRDefault="00852A24" w:rsidP="007B78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C" w:rsidRPr="00580226" w:rsidRDefault="00B417A5" w:rsidP="007B78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</w:tr>
    </w:tbl>
    <w:p w:rsidR="00BE193B" w:rsidRPr="00580226" w:rsidRDefault="00BE193B" w:rsidP="00BC5EC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80226">
        <w:rPr>
          <w:sz w:val="26"/>
          <w:szCs w:val="26"/>
        </w:rPr>
        <w:t>»</w:t>
      </w:r>
      <w:r w:rsidR="00400DB2" w:rsidRPr="00580226">
        <w:rPr>
          <w:sz w:val="26"/>
          <w:szCs w:val="26"/>
        </w:rPr>
        <w:t>.</w:t>
      </w:r>
    </w:p>
    <w:p w:rsidR="00BE193B" w:rsidRPr="00580226" w:rsidRDefault="00BE193B" w:rsidP="00BE19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 xml:space="preserve">1.3. </w:t>
      </w:r>
      <w:hyperlink r:id="rId9" w:history="1">
        <w:r w:rsidRPr="00580226">
          <w:rPr>
            <w:rFonts w:eastAsiaTheme="minorHAnsi"/>
            <w:sz w:val="26"/>
            <w:szCs w:val="26"/>
            <w:lang w:eastAsia="en-US"/>
          </w:rPr>
          <w:t>Приложение 4</w:t>
        </w:r>
      </w:hyperlink>
      <w:r w:rsidRPr="00580226">
        <w:rPr>
          <w:rFonts w:eastAsiaTheme="minorHAnsi"/>
          <w:sz w:val="26"/>
          <w:szCs w:val="26"/>
          <w:lang w:eastAsia="en-US"/>
        </w:rPr>
        <w:t xml:space="preserve"> к Поло</w:t>
      </w:r>
      <w:r w:rsidR="00D76DD4">
        <w:rPr>
          <w:rFonts w:eastAsiaTheme="minorHAnsi"/>
          <w:sz w:val="26"/>
          <w:szCs w:val="26"/>
          <w:lang w:eastAsia="en-US"/>
        </w:rPr>
        <w:t>жению № 181 дополнить строкой 21</w:t>
      </w:r>
      <w:r w:rsidRPr="00580226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BE193B" w:rsidRPr="00580226" w:rsidRDefault="00BE193B" w:rsidP="00BE193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50"/>
        <w:gridCol w:w="992"/>
        <w:gridCol w:w="992"/>
      </w:tblGrid>
      <w:tr w:rsidR="00BE193B" w:rsidRPr="00580226" w:rsidTr="00BC5E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B" w:rsidRPr="00580226" w:rsidRDefault="00CF7ABE" w:rsidP="00BC5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B" w:rsidRPr="00580226" w:rsidRDefault="00BE193B" w:rsidP="00BE19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Муниципальное казенное учреждение «</w:t>
            </w:r>
            <w:r w:rsidRPr="00580226">
              <w:rPr>
                <w:sz w:val="26"/>
                <w:szCs w:val="26"/>
              </w:rPr>
              <w:t>Управление социальной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B" w:rsidRPr="00580226" w:rsidRDefault="00B417A5" w:rsidP="006162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2,</w:t>
            </w:r>
            <w:r w:rsidR="006162CD" w:rsidRPr="0058022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B" w:rsidRPr="00580226" w:rsidRDefault="002B7CFB" w:rsidP="00B417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0226">
              <w:rPr>
                <w:rFonts w:eastAsiaTheme="minorHAnsi"/>
                <w:sz w:val="26"/>
                <w:szCs w:val="26"/>
                <w:lang w:eastAsia="en-US"/>
              </w:rPr>
              <w:t>1,</w:t>
            </w:r>
            <w:r w:rsidR="00B417A5" w:rsidRPr="0058022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</w:tbl>
    <w:p w:rsidR="00BE193B" w:rsidRPr="00580226" w:rsidRDefault="00BE193B" w:rsidP="00BC5EC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80226">
        <w:rPr>
          <w:sz w:val="26"/>
          <w:szCs w:val="26"/>
        </w:rPr>
        <w:t>».</w:t>
      </w:r>
    </w:p>
    <w:p w:rsidR="00BC5ECD" w:rsidRPr="00580226" w:rsidRDefault="003B7661" w:rsidP="00BC5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lastRenderedPageBreak/>
        <w:t xml:space="preserve">2. Утвердить </w:t>
      </w:r>
      <w:hyperlink r:id="rId10" w:history="1">
        <w:r w:rsidRPr="00580226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580226">
        <w:rPr>
          <w:rFonts w:eastAsiaTheme="minorHAnsi"/>
          <w:sz w:val="26"/>
          <w:szCs w:val="26"/>
          <w:lang w:eastAsia="en-US"/>
        </w:rPr>
        <w:t xml:space="preserve"> об оплате труда директора, заместителя директора муниципального казенного учреждения </w:t>
      </w:r>
      <w:r w:rsidRPr="00580226">
        <w:rPr>
          <w:sz w:val="26"/>
          <w:szCs w:val="26"/>
        </w:rPr>
        <w:t>«Управление социальной политики»</w:t>
      </w:r>
      <w:r w:rsidRPr="00580226">
        <w:rPr>
          <w:rFonts w:eastAsiaTheme="minorHAnsi"/>
          <w:sz w:val="26"/>
          <w:szCs w:val="26"/>
          <w:lang w:eastAsia="en-US"/>
        </w:rPr>
        <w:t xml:space="preserve"> (прилагается).</w:t>
      </w:r>
    </w:p>
    <w:p w:rsidR="00BC5ECD" w:rsidRPr="00580226" w:rsidRDefault="003B7661" w:rsidP="00BC5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 xml:space="preserve">3. Опубликовать настоящее </w:t>
      </w:r>
      <w:r w:rsidR="00BC5ECD" w:rsidRPr="00580226">
        <w:rPr>
          <w:rFonts w:eastAsiaTheme="minorHAnsi"/>
          <w:sz w:val="26"/>
          <w:szCs w:val="26"/>
          <w:lang w:eastAsia="en-US"/>
        </w:rPr>
        <w:t>п</w:t>
      </w:r>
      <w:r w:rsidRPr="00580226">
        <w:rPr>
          <w:rFonts w:eastAsiaTheme="minorHAnsi"/>
          <w:sz w:val="26"/>
          <w:szCs w:val="26"/>
          <w:lang w:eastAsia="en-US"/>
        </w:rPr>
        <w:t xml:space="preserve">остановление в газете </w:t>
      </w:r>
      <w:r w:rsidRPr="00580226">
        <w:rPr>
          <w:sz w:val="26"/>
          <w:szCs w:val="26"/>
        </w:rPr>
        <w:t>«Заполярная правда»</w:t>
      </w:r>
      <w:r w:rsidRPr="00580226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B90EDC" w:rsidRPr="00580226" w:rsidRDefault="003B7661" w:rsidP="00BC5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sz w:val="26"/>
          <w:szCs w:val="26"/>
        </w:rPr>
        <w:t>4</w:t>
      </w:r>
      <w:r w:rsidR="00B90EDC" w:rsidRPr="00580226">
        <w:rPr>
          <w:sz w:val="26"/>
          <w:szCs w:val="26"/>
        </w:rPr>
        <w:t xml:space="preserve">. Настоящее </w:t>
      </w:r>
      <w:r w:rsidR="0002768D" w:rsidRPr="00580226">
        <w:rPr>
          <w:sz w:val="26"/>
          <w:szCs w:val="26"/>
        </w:rPr>
        <w:t>п</w:t>
      </w:r>
      <w:r w:rsidR="00B90EDC" w:rsidRPr="00580226">
        <w:rPr>
          <w:sz w:val="26"/>
          <w:szCs w:val="26"/>
        </w:rPr>
        <w:t xml:space="preserve">остановление вступает в силу со дня государственной регистрации в соответствующей инспекции Федеральной налоговой службы </w:t>
      </w:r>
      <w:r w:rsidR="00CF7ABE">
        <w:rPr>
          <w:sz w:val="26"/>
          <w:szCs w:val="26"/>
        </w:rPr>
        <w:t xml:space="preserve">создания </w:t>
      </w:r>
      <w:r w:rsidR="00B90EDC" w:rsidRPr="00580226">
        <w:rPr>
          <w:sz w:val="26"/>
          <w:szCs w:val="26"/>
        </w:rPr>
        <w:t xml:space="preserve">муниципального казенного учреждения </w:t>
      </w:r>
      <w:r w:rsidR="0002768D" w:rsidRPr="00580226">
        <w:rPr>
          <w:sz w:val="26"/>
          <w:szCs w:val="26"/>
        </w:rPr>
        <w:t>«</w:t>
      </w:r>
      <w:r w:rsidR="00B90EDC" w:rsidRPr="00580226">
        <w:rPr>
          <w:sz w:val="26"/>
          <w:szCs w:val="26"/>
        </w:rPr>
        <w:t xml:space="preserve">Управление </w:t>
      </w:r>
      <w:r w:rsidR="0002768D" w:rsidRPr="00580226">
        <w:rPr>
          <w:sz w:val="26"/>
          <w:szCs w:val="26"/>
        </w:rPr>
        <w:t>социальной политики»</w:t>
      </w:r>
      <w:r w:rsidR="00B90EDC" w:rsidRPr="00580226">
        <w:rPr>
          <w:sz w:val="26"/>
          <w:szCs w:val="26"/>
        </w:rPr>
        <w:t>.</w:t>
      </w:r>
    </w:p>
    <w:p w:rsidR="00B90EDC" w:rsidRPr="00580226" w:rsidRDefault="00B9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EDC" w:rsidRPr="00580226" w:rsidRDefault="00B9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EDC" w:rsidRPr="00580226" w:rsidRDefault="00B9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1132" w:rsidRDefault="00C31132" w:rsidP="00C3113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spellStart"/>
      <w:r>
        <w:rPr>
          <w:sz w:val="26"/>
          <w:szCs w:val="26"/>
        </w:rPr>
        <w:t>И.В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Перетятко</w:t>
      </w:r>
      <w:proofErr w:type="spellEnd"/>
    </w:p>
    <w:p w:rsidR="0002768D" w:rsidRPr="00580226" w:rsidRDefault="0002768D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2193D" w:rsidRPr="00580226" w:rsidRDefault="00C2193D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2193D" w:rsidRPr="00580226" w:rsidRDefault="00C2193D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2193D" w:rsidRPr="00580226" w:rsidRDefault="00C2193D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2193D" w:rsidRPr="00580226" w:rsidRDefault="00C2193D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2193D" w:rsidRPr="00580226" w:rsidRDefault="00C2193D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B7661" w:rsidRPr="00580226" w:rsidRDefault="003B7661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0498A" w:rsidRPr="00580226" w:rsidRDefault="00D0498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0498A" w:rsidRPr="00580226" w:rsidRDefault="00D0498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0498A" w:rsidRPr="00580226" w:rsidRDefault="00D0498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FF755A" w:rsidRPr="00580226" w:rsidRDefault="00FF755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FF755A" w:rsidRPr="00580226" w:rsidRDefault="00FF755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FF755A" w:rsidRDefault="00FF755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43E9A" w:rsidRPr="00580226" w:rsidRDefault="00E43E9A" w:rsidP="001C11D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75461" w:rsidRPr="00580226" w:rsidRDefault="00B90EDC" w:rsidP="00A75461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B90EDC" w:rsidRPr="00580226" w:rsidRDefault="0002768D" w:rsidP="00A75461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</w:t>
      </w:r>
      <w:r w:rsidR="00B90EDC" w:rsidRPr="00580226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B90EDC" w:rsidRPr="00580226" w:rsidRDefault="00B90EDC" w:rsidP="001C11DF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90EDC" w:rsidRPr="00580226" w:rsidRDefault="00B90EDC" w:rsidP="001C11DF">
      <w:pPr>
        <w:pStyle w:val="ConsPlusNormal"/>
        <w:ind w:left="5664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от </w:t>
      </w:r>
      <w:r w:rsidR="00E43E9A">
        <w:rPr>
          <w:rFonts w:ascii="Times New Roman" w:hAnsi="Times New Roman" w:cs="Times New Roman"/>
          <w:sz w:val="26"/>
          <w:szCs w:val="26"/>
        </w:rPr>
        <w:t>29.01.2020 № 40</w:t>
      </w:r>
    </w:p>
    <w:p w:rsidR="002C1B44" w:rsidRPr="00580226" w:rsidRDefault="002C1B44" w:rsidP="002C1B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10244D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1B44" w:rsidRPr="00580226" w:rsidRDefault="0010244D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об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оплате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труда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директора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заместителя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директора</w:t>
      </w:r>
    </w:p>
    <w:p w:rsidR="002C1B44" w:rsidRPr="00580226" w:rsidRDefault="0010244D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казенного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«У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правление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социальной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политики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10244D" w:rsidP="002C1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1.1. Настоящее Положение регулирует порядок и условия оплаты труда директора, заместителя директора муниципального казенного учреждения «Управление социальной политики» (далее - учреждение).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1.2. Заработная плата директора, заместителя директора учреждения включает в себя: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должностной оклад;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1.3. Директору, заместителю директора учреждения в случаях, установленных настоящим Положением, осуществляется выплата материальной помощи.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1.4. Директору, заместителю директора учреждения не могут осуществляться выплаты, не предусмотренные настоящим Положением.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1.5. Предельный уровень соотношения среднемесячной заработной платы директора и среднемесячной заработной платы работников составляет </w:t>
      </w:r>
      <w:r w:rsidR="00B417A5" w:rsidRPr="00580226">
        <w:rPr>
          <w:rFonts w:ascii="Times New Roman" w:hAnsi="Times New Roman" w:cs="Times New Roman"/>
          <w:sz w:val="26"/>
          <w:szCs w:val="26"/>
        </w:rPr>
        <w:t>2,</w:t>
      </w:r>
      <w:r w:rsidR="006162CD" w:rsidRPr="00580226">
        <w:rPr>
          <w:rFonts w:ascii="Times New Roman" w:hAnsi="Times New Roman" w:cs="Times New Roman"/>
          <w:sz w:val="26"/>
          <w:szCs w:val="26"/>
        </w:rPr>
        <w:t>3</w:t>
      </w:r>
      <w:r w:rsidRPr="00580226">
        <w:rPr>
          <w:rFonts w:ascii="Times New Roman" w:hAnsi="Times New Roman" w:cs="Times New Roman"/>
          <w:sz w:val="26"/>
          <w:szCs w:val="26"/>
        </w:rPr>
        <w:t>.</w:t>
      </w:r>
    </w:p>
    <w:p w:rsidR="006F1DC4" w:rsidRDefault="002C1B44" w:rsidP="006F1D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Предельный уровень соотношения среднемесячной заработной платы заместителя директора и среднемесячной заработной платы работников составляет </w:t>
      </w:r>
      <w:r w:rsidR="008B74CD" w:rsidRPr="00580226">
        <w:rPr>
          <w:rFonts w:ascii="Times New Roman" w:hAnsi="Times New Roman" w:cs="Times New Roman"/>
          <w:sz w:val="26"/>
          <w:szCs w:val="26"/>
        </w:rPr>
        <w:t>1,</w:t>
      </w:r>
      <w:r w:rsidR="00B417A5" w:rsidRPr="00580226">
        <w:rPr>
          <w:rFonts w:ascii="Times New Roman" w:hAnsi="Times New Roman" w:cs="Times New Roman"/>
          <w:sz w:val="26"/>
          <w:szCs w:val="26"/>
        </w:rPr>
        <w:t>6</w:t>
      </w:r>
      <w:r w:rsidRPr="00580226">
        <w:rPr>
          <w:rFonts w:ascii="Times New Roman" w:hAnsi="Times New Roman" w:cs="Times New Roman"/>
          <w:sz w:val="26"/>
          <w:szCs w:val="26"/>
        </w:rPr>
        <w:t>.</w:t>
      </w:r>
    </w:p>
    <w:p w:rsidR="00192668" w:rsidRPr="006F1DC4" w:rsidRDefault="002C1B44" w:rsidP="006F1D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DC4">
        <w:rPr>
          <w:rFonts w:ascii="Times New Roman" w:hAnsi="Times New Roman" w:cs="Times New Roman"/>
          <w:sz w:val="26"/>
          <w:szCs w:val="26"/>
        </w:rPr>
        <w:t>1.6. Персональную ответственность за несоблюдение установленного предельного уровня соотношения среднемесячной заработной платы директора, заместителя директора и среднемесячной заработной платы работников учреждения несет директор учреждения</w:t>
      </w:r>
      <w:r w:rsidR="00192668" w:rsidRPr="006F1DC4">
        <w:rPr>
          <w:rFonts w:ascii="Times New Roman" w:hAnsi="Times New Roman" w:cs="Times New Roman"/>
          <w:sz w:val="26"/>
          <w:szCs w:val="26"/>
        </w:rPr>
        <w:t>, а также</w:t>
      </w:r>
      <w:r w:rsidR="00192668" w:rsidRPr="006F1D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заместитель Главы города Норильска по социальной политике.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10244D" w:rsidRPr="00580226">
        <w:rPr>
          <w:rFonts w:ascii="Times New Roman" w:hAnsi="Times New Roman" w:cs="Times New Roman"/>
          <w:b w:val="0"/>
          <w:sz w:val="26"/>
          <w:szCs w:val="26"/>
        </w:rPr>
        <w:t>Должностной оклад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2.1. Размер должностного оклада директора 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директора учреждения: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2268"/>
      </w:tblGrid>
      <w:tr w:rsidR="002C1B44" w:rsidRPr="00580226" w:rsidTr="007932A1">
        <w:tc>
          <w:tcPr>
            <w:tcW w:w="9701" w:type="dxa"/>
            <w:gridSpan w:val="4"/>
          </w:tcPr>
          <w:p w:rsidR="007932A1" w:rsidRPr="00580226" w:rsidRDefault="002C1B44" w:rsidP="00A754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Количество средних окладов (должностных окладов)</w:t>
            </w:r>
          </w:p>
          <w:p w:rsidR="002C1B44" w:rsidRPr="00580226" w:rsidRDefault="002C1B44" w:rsidP="00A754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заработной платы работников основного персонала учреждения</w:t>
            </w:r>
          </w:p>
        </w:tc>
      </w:tr>
      <w:tr w:rsidR="002C1B44" w:rsidRPr="00580226" w:rsidTr="007932A1">
        <w:tc>
          <w:tcPr>
            <w:tcW w:w="247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 группа по оплате труда</w:t>
            </w:r>
          </w:p>
        </w:tc>
        <w:tc>
          <w:tcPr>
            <w:tcW w:w="25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 группа по оплате труда</w:t>
            </w:r>
          </w:p>
        </w:tc>
        <w:tc>
          <w:tcPr>
            <w:tcW w:w="2409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 группа по оплате труда</w:t>
            </w:r>
          </w:p>
        </w:tc>
        <w:tc>
          <w:tcPr>
            <w:tcW w:w="2268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 группа по оплате труда</w:t>
            </w:r>
          </w:p>
        </w:tc>
      </w:tr>
      <w:tr w:rsidR="002C1B44" w:rsidRPr="00580226" w:rsidTr="007932A1">
        <w:tc>
          <w:tcPr>
            <w:tcW w:w="2472" w:type="dxa"/>
          </w:tcPr>
          <w:p w:rsidR="002C1B44" w:rsidRPr="00580226" w:rsidRDefault="00145342" w:rsidP="00A75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2552" w:type="dxa"/>
          </w:tcPr>
          <w:p w:rsidR="002C1B44" w:rsidRPr="00580226" w:rsidRDefault="002C1B44" w:rsidP="00A75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145342" w:rsidRPr="005802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2C1B44" w:rsidRPr="00580226" w:rsidRDefault="002C1B44" w:rsidP="00A75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2268" w:type="dxa"/>
          </w:tcPr>
          <w:p w:rsidR="002C1B44" w:rsidRPr="00580226" w:rsidRDefault="00145342" w:rsidP="00A75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lastRenderedPageBreak/>
        <w:t>Размер должностного оклада директора учреждения устанавливается трудовым договором (дополнительным соглашением к трудовому договору).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2.2. Группа по оплате труда директора учреждения определяется на основании объемных показателей деятельности, характеризующих работу учреждения, в соответствии с </w:t>
      </w:r>
      <w:hyperlink w:anchor="P215" w:history="1">
        <w:r w:rsidRPr="00580226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2.3. Ежегодно в срок до 1 февраля текущего года учреждением осуществляется оценка объемных показателей деятельности в соответствии с </w:t>
      </w:r>
      <w:hyperlink w:anchor="P215" w:history="1">
        <w:r w:rsidRPr="00580226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настоящего Положения по состоянию на 1 января текущего года.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При изменении объемных показателей деятельности, влекущих отнесение учреждения к иной группе по оплате труда директора учреждения, учреждением направляется соответствующее информационное сообщение в Управление по персоналу Администрации города Норильска (далее - Управление).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Управление в течение 20 рабочих дней с даты получения информационного сообщения от учреждения осуществляет проверку данного сообщения и при отсутствии замечаний подготавливает проект распоряжения Администрации города Норильска, издаваемого Главой города Норильска, об изменении группы по оплате труда директора учреждения. При наличии замечаний - возвращает документы на доработку в указанный в настоящем абзаце срок.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2.4.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Норильска, и Перечнем должностей, профессий работников учреждения, относимых к основному персоналу: главный специалист.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2.5. Размер должностного оклада заместителя директора учреждения устанавливается на </w:t>
      </w:r>
      <w:r w:rsidR="003409F1" w:rsidRPr="00580226">
        <w:rPr>
          <w:rFonts w:ascii="Times New Roman" w:hAnsi="Times New Roman" w:cs="Times New Roman"/>
          <w:sz w:val="26"/>
          <w:szCs w:val="26"/>
        </w:rPr>
        <w:t>1</w:t>
      </w:r>
      <w:r w:rsidRPr="00580226">
        <w:rPr>
          <w:rFonts w:ascii="Times New Roman" w:hAnsi="Times New Roman" w:cs="Times New Roman"/>
          <w:sz w:val="26"/>
          <w:szCs w:val="26"/>
        </w:rPr>
        <w:t>0 процентов ниже размера должностного оклада директора учреждения.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10244D" w:rsidRPr="00580226">
        <w:rPr>
          <w:rFonts w:ascii="Times New Roman" w:hAnsi="Times New Roman" w:cs="Times New Roman"/>
          <w:b w:val="0"/>
          <w:sz w:val="26"/>
          <w:szCs w:val="26"/>
        </w:rPr>
        <w:t>Выплаты компенсационного характера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3.1. К выплатам компенсационного характера относятся: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надбавка директору и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Выплаты компенсационного характера директору, заместителю директора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3.2. Директору, заместителю директора учреждения могут быть установлены следующие выплаты за работу в условиях, отклоняющихся от нормальных: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lastRenderedPageBreak/>
        <w:t>- за работу в выходные и нерабочие праздничные дни.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данных выплат является распоряжение Администрации города Норильска, издаваемое Главой города Норильска.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Основанием для установления заместителю директора учреждения данных выплат является приказ директора учреждения.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3.2.2. Оплата труда в выходные и нерабочие праздничные дни производится на основании </w:t>
      </w:r>
      <w:hyperlink r:id="rId11" w:history="1">
        <w:r w:rsidRPr="00580226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 размере одинарной части должностного оклада за день</w:t>
      </w:r>
      <w:r w:rsidR="00AE6A1E">
        <w:rPr>
          <w:rFonts w:ascii="Times New Roman" w:hAnsi="Times New Roman" w:cs="Times New Roman"/>
          <w:sz w:val="26"/>
          <w:szCs w:val="26"/>
        </w:rPr>
        <w:t xml:space="preserve"> или час</w:t>
      </w:r>
      <w:r w:rsidRPr="00580226">
        <w:rPr>
          <w:rFonts w:ascii="Times New Roman" w:hAnsi="Times New Roman" w:cs="Times New Roman"/>
          <w:sz w:val="26"/>
          <w:szCs w:val="26"/>
        </w:rPr>
        <w:t xml:space="preserve">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 размере двойной части должностного оклада за день</w:t>
      </w:r>
      <w:r w:rsidR="00AE6A1E">
        <w:rPr>
          <w:rFonts w:ascii="Times New Roman" w:hAnsi="Times New Roman" w:cs="Times New Roman"/>
          <w:sz w:val="26"/>
          <w:szCs w:val="26"/>
        </w:rPr>
        <w:t xml:space="preserve"> или час</w:t>
      </w:r>
      <w:r w:rsidRPr="00580226">
        <w:rPr>
          <w:rFonts w:ascii="Times New Roman" w:hAnsi="Times New Roman" w:cs="Times New Roman"/>
          <w:sz w:val="26"/>
          <w:szCs w:val="26"/>
        </w:rPr>
        <w:t xml:space="preserve"> работы сверх должностного оклада, если работа производилась сверх месячной нормы рабочего времени.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Основанием для установления заместителю директора учреждения данной выплаты является приказ директора учреждения и табель учета использования рабочего времени.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3.3. 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</w:t>
      </w:r>
      <w:r w:rsidR="006F1DC4">
        <w:rPr>
          <w:rFonts w:ascii="Times New Roman" w:hAnsi="Times New Roman" w:cs="Times New Roman"/>
          <w:sz w:val="26"/>
          <w:szCs w:val="26"/>
        </w:rPr>
        <w:t>,</w:t>
      </w:r>
      <w:r w:rsidRPr="00580226">
        <w:rPr>
          <w:rFonts w:ascii="Times New Roman" w:hAnsi="Times New Roman" w:cs="Times New Roman"/>
          <w:sz w:val="26"/>
          <w:szCs w:val="26"/>
        </w:rPr>
        <w:t xml:space="preserve"> 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</w:t>
      </w:r>
      <w:hyperlink r:id="rId12" w:history="1">
        <w:r w:rsidRPr="00580226">
          <w:rPr>
            <w:rFonts w:ascii="Times New Roman" w:hAnsi="Times New Roman" w:cs="Times New Roman"/>
            <w:sz w:val="26"/>
            <w:szCs w:val="26"/>
          </w:rPr>
          <w:t>статьей 317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Трудового кодекса РФ, установленной в порядке, предусмотренном </w:t>
      </w:r>
      <w:hyperlink r:id="rId13" w:history="1">
        <w:r w:rsidRPr="0058022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Совета Министров РСФСР от 22.10.1990 </w:t>
      </w:r>
      <w:r w:rsidR="003409F1" w:rsidRPr="00580226">
        <w:rPr>
          <w:rFonts w:ascii="Times New Roman" w:hAnsi="Times New Roman" w:cs="Times New Roman"/>
          <w:sz w:val="26"/>
          <w:szCs w:val="26"/>
        </w:rPr>
        <w:t>№</w:t>
      </w:r>
      <w:r w:rsidRPr="00580226">
        <w:rPr>
          <w:rFonts w:ascii="Times New Roman" w:hAnsi="Times New Roman" w:cs="Times New Roman"/>
          <w:sz w:val="26"/>
          <w:szCs w:val="26"/>
        </w:rPr>
        <w:t xml:space="preserve"> 458 </w:t>
      </w:r>
      <w:r w:rsidR="003409F1" w:rsidRPr="00580226">
        <w:rPr>
          <w:rFonts w:ascii="Times New Roman" w:hAnsi="Times New Roman" w:cs="Times New Roman"/>
          <w:sz w:val="26"/>
          <w:szCs w:val="26"/>
        </w:rPr>
        <w:t>«</w:t>
      </w:r>
      <w:r w:rsidRPr="00580226">
        <w:rPr>
          <w:rFonts w:ascii="Times New Roman" w:hAnsi="Times New Roman" w:cs="Times New Roman"/>
          <w:sz w:val="26"/>
          <w:szCs w:val="26"/>
        </w:rPr>
        <w:t>Об упорядочении компенсации гражданам, проживающим в районах Крайнего Севера</w:t>
      </w:r>
      <w:r w:rsidR="003409F1" w:rsidRPr="00580226">
        <w:rPr>
          <w:rFonts w:ascii="Times New Roman" w:hAnsi="Times New Roman" w:cs="Times New Roman"/>
          <w:sz w:val="26"/>
          <w:szCs w:val="26"/>
        </w:rPr>
        <w:t>»</w:t>
      </w:r>
      <w:r w:rsidRPr="00580226">
        <w:rPr>
          <w:rFonts w:ascii="Times New Roman" w:hAnsi="Times New Roman" w:cs="Times New Roman"/>
          <w:sz w:val="26"/>
          <w:szCs w:val="26"/>
        </w:rPr>
        <w:t>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3.4. В случаях, определенных законодательством Российской Федерации и Красноярского края, к заработной плате директора, заместителя директора учреждения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4. </w:t>
      </w:r>
      <w:r w:rsidR="0010244D" w:rsidRPr="00580226">
        <w:rPr>
          <w:rFonts w:ascii="Times New Roman" w:hAnsi="Times New Roman" w:cs="Times New Roman"/>
          <w:b w:val="0"/>
          <w:sz w:val="26"/>
          <w:szCs w:val="26"/>
        </w:rPr>
        <w:t>Выплаты стимулирующего характера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4.1. Директору, заместителю директора учреждения в пределах утвержденного фонда оплаты труда устанавливаются следующие выплаты стимулирующего характера: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выплаты по итогам работы.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3"/>
      <w:bookmarkEnd w:id="0"/>
      <w:r w:rsidRPr="00580226">
        <w:rPr>
          <w:rFonts w:ascii="Times New Roman" w:hAnsi="Times New Roman" w:cs="Times New Roman"/>
          <w:sz w:val="26"/>
          <w:szCs w:val="26"/>
        </w:rPr>
        <w:t>4.2. Объем средств на осуществление выплат стимулирующего характера директору, заместителю директора учреждения предусматривается в смете расходов учреждения.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Плановый объем средств на осуществление выплат стимулирующего характера (за исключением персональной выплаты за работу в муниципальном образовании город Норильск) директору, заместителю директора учреждения определяется в кратном отношении к размеру должностного оклада директора учреждения: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961"/>
      </w:tblGrid>
      <w:tr w:rsidR="002C1B44" w:rsidRPr="00580226" w:rsidTr="00B919DB">
        <w:tc>
          <w:tcPr>
            <w:tcW w:w="9701" w:type="dxa"/>
            <w:gridSpan w:val="2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2C1B44" w:rsidRPr="00580226" w:rsidTr="00B919DB">
        <w:tc>
          <w:tcPr>
            <w:tcW w:w="4740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4961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заместителю директора</w:t>
            </w:r>
          </w:p>
        </w:tc>
      </w:tr>
      <w:tr w:rsidR="002C1B44" w:rsidRPr="00580226" w:rsidTr="00B919DB">
        <w:tc>
          <w:tcPr>
            <w:tcW w:w="4740" w:type="dxa"/>
          </w:tcPr>
          <w:p w:rsidR="002C1B44" w:rsidRPr="00580226" w:rsidRDefault="00A65293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61" w:type="dxa"/>
          </w:tcPr>
          <w:p w:rsidR="002C1B44" w:rsidRPr="00580226" w:rsidRDefault="00B417A5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FB6D65" w:rsidRPr="00580226" w:rsidRDefault="00FB6D65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Дополнительно в смете расходов учреждения предусматриваются средства на персональную выплату за работу в муниципальном образовании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4"/>
      <w:bookmarkEnd w:id="1"/>
      <w:r w:rsidRPr="00580226">
        <w:rPr>
          <w:rFonts w:ascii="Times New Roman" w:hAnsi="Times New Roman" w:cs="Times New Roman"/>
          <w:sz w:val="26"/>
          <w:szCs w:val="26"/>
        </w:rPr>
        <w:t xml:space="preserve">4.3. Выплаты стимулирующего характера (за исключением персональной выплаты за работу в муниципальном образовании город Норильск) директору, заместителю директора учреждения производятся в пределах объема средств на осуществление выплат стимулирующего характера данной категории работников, определенного в соответствии с </w:t>
      </w:r>
      <w:hyperlink w:anchor="P133" w:history="1">
        <w:r w:rsidRPr="00580226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4.4. Фактический объем средств, использованных на осуществление стимулирующих выплат конкретному должностному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на дату окончания отчетного периода.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lastRenderedPageBreak/>
        <w:t xml:space="preserve">В целях соблюдения ограничения, установленного </w:t>
      </w:r>
      <w:hyperlink w:anchor="P144" w:history="1">
        <w:r w:rsidRPr="00580226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процентной надбавки за стаж работы в районах Крайнего Севера и приравненных к ним местностях;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надбавки 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В случаях неполной отработки календарного года директором учреждения, заместителем директора учреждения в соответствующей должности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:rsidR="00192668" w:rsidRPr="00580226" w:rsidRDefault="002C1B44" w:rsidP="00AE6A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sz w:val="26"/>
          <w:szCs w:val="26"/>
        </w:rPr>
        <w:t>Ответственность за превышение объема средств на стимулирующие выплаты директору, заместителю директора учреждения несет директор учреждения</w:t>
      </w:r>
      <w:r w:rsidR="00192668" w:rsidRPr="00580226">
        <w:rPr>
          <w:sz w:val="26"/>
          <w:szCs w:val="26"/>
        </w:rPr>
        <w:t>, а также</w:t>
      </w:r>
      <w:r w:rsidR="00192668" w:rsidRPr="00580226">
        <w:rPr>
          <w:rFonts w:eastAsiaTheme="minorHAnsi"/>
          <w:sz w:val="26"/>
          <w:szCs w:val="26"/>
          <w:lang w:eastAsia="en-US"/>
        </w:rPr>
        <w:t xml:space="preserve"> заместитель Главы города Норильска по социальной политике.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4.5. Директору, заместителю директора учреждения устанавливаются следующие виды персональных выплат: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3752"/>
      </w:tblGrid>
      <w:tr w:rsidR="002C1B44" w:rsidRPr="00580226" w:rsidTr="00A75461">
        <w:tc>
          <w:tcPr>
            <w:tcW w:w="567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382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3752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Предельный размер выплат к должностному окладу</w:t>
            </w:r>
          </w:p>
        </w:tc>
      </w:tr>
      <w:tr w:rsidR="002C1B44" w:rsidRPr="00580226" w:rsidTr="007932A1">
        <w:tc>
          <w:tcPr>
            <w:tcW w:w="567" w:type="dxa"/>
            <w:vMerge w:val="restart"/>
          </w:tcPr>
          <w:p w:rsidR="002C1B44" w:rsidRPr="00580226" w:rsidRDefault="00AE6A1E" w:rsidP="00A75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2" w:type="dxa"/>
          </w:tcPr>
          <w:p w:rsidR="002C1B44" w:rsidRPr="00580226" w:rsidRDefault="00AE6A1E" w:rsidP="00AE6A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>пыт работы в занимаемой должности:</w:t>
            </w:r>
          </w:p>
        </w:tc>
        <w:tc>
          <w:tcPr>
            <w:tcW w:w="37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44" w:rsidRPr="00580226" w:rsidTr="007932A1">
        <w:tc>
          <w:tcPr>
            <w:tcW w:w="567" w:type="dxa"/>
            <w:vMerge/>
          </w:tcPr>
          <w:p w:rsidR="002C1B44" w:rsidRPr="00580226" w:rsidRDefault="002C1B44" w:rsidP="00A7546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382" w:type="dxa"/>
          </w:tcPr>
          <w:p w:rsidR="002C1B44" w:rsidRPr="00580226" w:rsidRDefault="002C1B44" w:rsidP="00A75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37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2C1B44" w:rsidRPr="00580226" w:rsidTr="007932A1">
        <w:tc>
          <w:tcPr>
            <w:tcW w:w="567" w:type="dxa"/>
            <w:vMerge/>
          </w:tcPr>
          <w:p w:rsidR="002C1B44" w:rsidRPr="00580226" w:rsidRDefault="002C1B44" w:rsidP="00A7546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382" w:type="dxa"/>
          </w:tcPr>
          <w:p w:rsidR="002C1B44" w:rsidRPr="00580226" w:rsidRDefault="002C1B44" w:rsidP="00A75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37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2C1B44" w:rsidRPr="00580226" w:rsidTr="007932A1">
        <w:tc>
          <w:tcPr>
            <w:tcW w:w="567" w:type="dxa"/>
            <w:vMerge/>
          </w:tcPr>
          <w:p w:rsidR="002C1B44" w:rsidRPr="00580226" w:rsidRDefault="002C1B44" w:rsidP="00A7546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382" w:type="dxa"/>
          </w:tcPr>
          <w:p w:rsidR="002C1B44" w:rsidRPr="00580226" w:rsidRDefault="002C1B44" w:rsidP="00A75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37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2C1B44" w:rsidRPr="00580226" w:rsidTr="007932A1">
        <w:tc>
          <w:tcPr>
            <w:tcW w:w="567" w:type="dxa"/>
            <w:vMerge/>
          </w:tcPr>
          <w:p w:rsidR="002C1B44" w:rsidRPr="00580226" w:rsidRDefault="002C1B44" w:rsidP="00A7546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382" w:type="dxa"/>
          </w:tcPr>
          <w:p w:rsidR="002C1B44" w:rsidRPr="00580226" w:rsidRDefault="002C1B44" w:rsidP="00A75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37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2C1B44" w:rsidRPr="00580226" w:rsidTr="007932A1">
        <w:tc>
          <w:tcPr>
            <w:tcW w:w="567" w:type="dxa"/>
          </w:tcPr>
          <w:p w:rsidR="002C1B44" w:rsidRPr="00580226" w:rsidRDefault="00AE6A1E" w:rsidP="00A754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2" w:type="dxa"/>
          </w:tcPr>
          <w:p w:rsidR="002C1B44" w:rsidRPr="00580226" w:rsidRDefault="002C1B44" w:rsidP="00A754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3752" w:type="dxa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200%</w:t>
            </w:r>
          </w:p>
        </w:tc>
      </w:tr>
    </w:tbl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4.5.1. При установлении персональной выплаты за опыт работы в занимаемой должности в стаж работы засчитываются: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- периоды замещения должностей в соответствии с </w:t>
      </w:r>
      <w:hyperlink r:id="rId14" w:history="1">
        <w:r w:rsidRPr="0058022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19.11.2007 </w:t>
      </w:r>
      <w:r w:rsidR="009D737C" w:rsidRPr="00580226">
        <w:rPr>
          <w:rFonts w:ascii="Times New Roman" w:hAnsi="Times New Roman" w:cs="Times New Roman"/>
          <w:sz w:val="26"/>
          <w:szCs w:val="26"/>
        </w:rPr>
        <w:t>№</w:t>
      </w:r>
      <w:r w:rsidRPr="00580226">
        <w:rPr>
          <w:rFonts w:ascii="Times New Roman" w:hAnsi="Times New Roman" w:cs="Times New Roman"/>
          <w:sz w:val="26"/>
          <w:szCs w:val="26"/>
        </w:rPr>
        <w:t xml:space="preserve"> 1532 </w:t>
      </w:r>
      <w:r w:rsidR="009D737C" w:rsidRPr="00580226">
        <w:rPr>
          <w:rFonts w:ascii="Times New Roman" w:hAnsi="Times New Roman" w:cs="Times New Roman"/>
          <w:sz w:val="26"/>
          <w:szCs w:val="26"/>
        </w:rPr>
        <w:t>«</w:t>
      </w:r>
      <w:r w:rsidRPr="00580226">
        <w:rPr>
          <w:rFonts w:ascii="Times New Roman" w:hAnsi="Times New Roman" w:cs="Times New Roman"/>
          <w:sz w:val="26"/>
          <w:szCs w:val="26"/>
        </w:rPr>
        <w:t xml:space="preserve"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</w:t>
      </w:r>
      <w:r w:rsidRPr="00580226">
        <w:rPr>
          <w:rFonts w:ascii="Times New Roman" w:hAnsi="Times New Roman" w:cs="Times New Roman"/>
          <w:sz w:val="26"/>
          <w:szCs w:val="26"/>
        </w:rPr>
        <w:lastRenderedPageBreak/>
        <w:t>Федерации</w:t>
      </w:r>
      <w:r w:rsidR="009D737C" w:rsidRPr="00580226">
        <w:rPr>
          <w:rFonts w:ascii="Times New Roman" w:hAnsi="Times New Roman" w:cs="Times New Roman"/>
          <w:sz w:val="26"/>
          <w:szCs w:val="26"/>
        </w:rPr>
        <w:t>»</w:t>
      </w:r>
      <w:r w:rsidRPr="00580226">
        <w:rPr>
          <w:rFonts w:ascii="Times New Roman" w:hAnsi="Times New Roman" w:cs="Times New Roman"/>
          <w:sz w:val="26"/>
          <w:szCs w:val="26"/>
        </w:rPr>
        <w:t>;</w:t>
      </w:r>
    </w:p>
    <w:p w:rsidR="00192668" w:rsidRPr="00580226" w:rsidRDefault="00192668" w:rsidP="00192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>- периоды работы на должностях, не отнесенных к должностям муниципальной службы, в Администрации города Норильска, ее структурных подразделениях;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время работы в учреждении.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</w:t>
      </w:r>
      <w:r w:rsidR="00AE6A1E">
        <w:rPr>
          <w:rFonts w:ascii="Times New Roman" w:hAnsi="Times New Roman" w:cs="Times New Roman"/>
          <w:sz w:val="26"/>
          <w:szCs w:val="26"/>
        </w:rPr>
        <w:t>т</w:t>
      </w:r>
      <w:r w:rsidRPr="00580226">
        <w:rPr>
          <w:rFonts w:ascii="Times New Roman" w:hAnsi="Times New Roman" w:cs="Times New Roman"/>
          <w:sz w:val="26"/>
          <w:szCs w:val="26"/>
        </w:rPr>
        <w:t>рудовым законодательством Российской Федерации. Основным документом для исчисления стажа является трудовая книжка.</w:t>
      </w:r>
    </w:p>
    <w:p w:rsidR="00192668" w:rsidRPr="00580226" w:rsidRDefault="00192668" w:rsidP="001926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rFonts w:eastAsiaTheme="minorHAnsi"/>
          <w:sz w:val="26"/>
          <w:szCs w:val="26"/>
          <w:lang w:eastAsia="en-US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4.5.2. </w:t>
      </w:r>
      <w:r w:rsidRPr="00580226">
        <w:rPr>
          <w:rFonts w:ascii="Times New Roman" w:hAnsi="Times New Roman" w:cs="Times New Roman"/>
          <w:spacing w:val="-2"/>
          <w:sz w:val="26"/>
          <w:szCs w:val="26"/>
        </w:rPr>
        <w:t>При предоставлении ежегодного оплачиваемого отпуска (далее - отпуск) продолжительностью не менее 14 календарных дней директору, заместителю директора учреждения на основании их личных заявлений производится единовременная выплата к отпуску (далее - единовременная выплата). Единовременная выплата производится не более одного раза в течение календарного года.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80226">
        <w:rPr>
          <w:rFonts w:ascii="Times New Roman" w:hAnsi="Times New Roman" w:cs="Times New Roman"/>
          <w:spacing w:val="-2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 в заявлении о предоставлении отпуска должно быть указано, к какой из частей отпуска следует приурочить единовременную выплату.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Единовременная выплата производится в размере 200 процентов к должностному окладу за последний календарный месяц перед началом отпуска.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В случае</w:t>
      </w:r>
      <w:r w:rsidR="006F1DC4">
        <w:rPr>
          <w:rFonts w:ascii="Times New Roman" w:hAnsi="Times New Roman" w:cs="Times New Roman"/>
          <w:sz w:val="26"/>
          <w:szCs w:val="26"/>
        </w:rPr>
        <w:t>,</w:t>
      </w:r>
      <w:r w:rsidRPr="00580226">
        <w:rPr>
          <w:rFonts w:ascii="Times New Roman" w:hAnsi="Times New Roman" w:cs="Times New Roman"/>
          <w:sz w:val="26"/>
          <w:szCs w:val="26"/>
        </w:rPr>
        <w:t xml:space="preserve">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Если директор, заместитель директора учреждения, получивший в текущем календарном году единовременную выплату, увольняется, перерасчет суммы единовременной выплаты к отпуску не производится.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Если директор, заместитель директора учреждения, не использовавший в текущем календарном году единовременную выплату, уходит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4.6. Директору, заместителю директора учреждения устанавливается персональная выплата за работу в муниципальном образовании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>, где: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ПН - размер персональной выплаты за работу в муниципальном образовании город Норильск;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 xml:space="preserve"> - размер заработной платы;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 xml:space="preserve"> - коэффициент повышения заработной платы, составляющий </w:t>
      </w:r>
      <w:r w:rsidR="009D737C" w:rsidRPr="00580226">
        <w:rPr>
          <w:rFonts w:ascii="Times New Roman" w:hAnsi="Times New Roman" w:cs="Times New Roman"/>
          <w:sz w:val="26"/>
          <w:szCs w:val="26"/>
        </w:rPr>
        <w:t>0,7</w:t>
      </w:r>
      <w:r w:rsidRPr="00580226">
        <w:rPr>
          <w:rFonts w:ascii="Times New Roman" w:hAnsi="Times New Roman" w:cs="Times New Roman"/>
          <w:sz w:val="26"/>
          <w:szCs w:val="26"/>
        </w:rPr>
        <w:t>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Для директора, заместителя директора учреждения распоряжением Администрации города Норильска, издаваемым Главой города Норильска, может устанавливаться размер </w:t>
      </w: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 xml:space="preserve">, отличный от размера </w:t>
      </w: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>, установленного настоящим пунктом, на основании решения комиссии, созданной распоряжением Администрации города Норильска, изданным Главой города Норильска.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lastRenderedPageBreak/>
        <w:t>При определении размера заработной платы (</w:t>
      </w:r>
      <w:proofErr w:type="spellStart"/>
      <w:r w:rsidRPr="00580226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80226"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материальной помощи;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надбавки 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 листке при извещении директора, заместителя директора учреждения о составных частях заработной платы выделяется отдельной строкой.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4.7.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</w:t>
      </w:r>
      <w:hyperlink w:anchor="P252" w:history="1">
        <w:r w:rsidRPr="00580226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1" w:history="1">
        <w:r w:rsidRPr="0058022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41" w:history="1">
        <w:r w:rsidRPr="0058022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4.8. Выплаты по итогам работы устанавливаются директору, заместителю директора учреждения в текущем календарном году по результатам работы за отчетный календарный год в пределах фонда оплаты труда по основаниям, приведенным в </w:t>
      </w:r>
      <w:hyperlink w:anchor="P388" w:history="1">
        <w:r w:rsidRPr="00580226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580226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Выплаты по итогам работы не устанавливаются директору, заместителю директора учреждения, отработавшему в отчетном календарном году в учреждении менее 6 месяцев.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4.9. Стимулирующие выплаты директору учреждения устанавливаются распоряжением Администрации города Норильска, издаваемым Главой города Норильска.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Процедура установления стимулирующих выплат директору учреждения определяется постановлением Администрации города Норильска.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Стимулирующие выплаты заместителю директора устанавливаются приказом директора учреждения.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 xml:space="preserve">4.10. В случае сложившегося по итогам работы за месяц, квартал перерасхода средств, выделенных на оплату труда работникам учреждения, выплаты за важность </w:t>
      </w:r>
      <w:r w:rsidRPr="00580226">
        <w:rPr>
          <w:rFonts w:ascii="Times New Roman" w:hAnsi="Times New Roman" w:cs="Times New Roman"/>
          <w:sz w:val="26"/>
          <w:szCs w:val="26"/>
        </w:rPr>
        <w:lastRenderedPageBreak/>
        <w:t>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директору учреждения не устанавливаются.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4.11. Объем средств фонда оплаты труда, который не был направлен на осуществление выплат стимулирующего характера директору, заместителю директора учреждения направляется на осуществление выплат стимулирующего характера работникам учреждения.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10244D" w:rsidP="002C1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5. Материальная помощь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5.1. Выплата материальной помощи директору, заместителю директора учреждения производится в порядке, установленном постановлением Администрации города Норильска.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10244D" w:rsidP="002C1B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2" w:name="P215"/>
      <w:bookmarkEnd w:id="2"/>
      <w:r w:rsidRPr="00580226">
        <w:rPr>
          <w:rFonts w:ascii="Times New Roman" w:hAnsi="Times New Roman" w:cs="Times New Roman"/>
          <w:b w:val="0"/>
          <w:sz w:val="26"/>
          <w:szCs w:val="26"/>
        </w:rPr>
        <w:t>6. Объемные показатели деятельности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6.1. Показателем, характеризующим работу учреждения для отнесения учреждения к группе по оплате труда директора учреждения, относится показатель:</w:t>
      </w:r>
    </w:p>
    <w:p w:rsidR="00A63920" w:rsidRPr="00580226" w:rsidRDefault="002C1B44" w:rsidP="00A75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80226">
        <w:rPr>
          <w:sz w:val="26"/>
          <w:szCs w:val="26"/>
        </w:rPr>
        <w:t xml:space="preserve">- </w:t>
      </w:r>
      <w:r w:rsidR="00A63920" w:rsidRPr="00580226">
        <w:rPr>
          <w:sz w:val="26"/>
          <w:szCs w:val="26"/>
        </w:rPr>
        <w:t xml:space="preserve">количество получателей </w:t>
      </w:r>
      <w:r w:rsidR="00A63920" w:rsidRPr="00580226">
        <w:rPr>
          <w:rFonts w:eastAsiaTheme="minorHAnsi"/>
          <w:sz w:val="26"/>
          <w:szCs w:val="26"/>
          <w:lang w:eastAsia="en-US"/>
        </w:rPr>
        <w:t xml:space="preserve">дополнительных </w:t>
      </w:r>
      <w:hyperlink r:id="rId15" w:history="1">
        <w:r w:rsidR="00A63920" w:rsidRPr="00580226">
          <w:rPr>
            <w:rFonts w:eastAsiaTheme="minorHAnsi"/>
            <w:sz w:val="26"/>
            <w:szCs w:val="26"/>
            <w:lang w:eastAsia="en-US"/>
          </w:rPr>
          <w:t>мер</w:t>
        </w:r>
      </w:hyperlink>
      <w:r w:rsidR="00A63920" w:rsidRPr="00580226">
        <w:rPr>
          <w:rFonts w:eastAsiaTheme="minorHAnsi"/>
          <w:sz w:val="26"/>
          <w:szCs w:val="26"/>
          <w:lang w:eastAsia="en-US"/>
        </w:rPr>
        <w:t xml:space="preserve">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6.2. Объем деятельности учреждения оценивается по указанному показателю для отнесения учреждения к группе по оплате труда. Учреждение относится к 1, 2, 3 или 4 группе по оплате труда директора учреждения по диапазонам, определенным на основе показателя деятельности, установленного настоящим пунктом: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275"/>
        <w:gridCol w:w="1276"/>
        <w:gridCol w:w="1276"/>
        <w:gridCol w:w="1417"/>
      </w:tblGrid>
      <w:tr w:rsidR="002C1B44" w:rsidRPr="00580226" w:rsidTr="00A75461">
        <w:tc>
          <w:tcPr>
            <w:tcW w:w="4457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2C1B44" w:rsidRPr="00580226" w:rsidRDefault="00A75461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 гру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>ппа</w:t>
            </w:r>
          </w:p>
        </w:tc>
        <w:tc>
          <w:tcPr>
            <w:tcW w:w="1276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1276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</w:tc>
        <w:tc>
          <w:tcPr>
            <w:tcW w:w="1417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</w:tc>
      </w:tr>
      <w:tr w:rsidR="002C1B44" w:rsidRPr="00580226" w:rsidTr="007932A1">
        <w:tc>
          <w:tcPr>
            <w:tcW w:w="4457" w:type="dxa"/>
          </w:tcPr>
          <w:p w:rsidR="002C1B44" w:rsidRPr="00580226" w:rsidRDefault="00A63920" w:rsidP="00A754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дополнительных </w:t>
            </w:r>
            <w:hyperlink r:id="rId16" w:history="1">
              <w:r w:rsidRPr="00580226">
                <w:rPr>
                  <w:rFonts w:ascii="Times New Roman" w:hAnsi="Times New Roman" w:cs="Times New Roman"/>
                  <w:sz w:val="26"/>
                  <w:szCs w:val="26"/>
                </w:rPr>
                <w:t>мер</w:t>
              </w:r>
            </w:hyperlink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D737C" w:rsidRPr="0058022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r w:rsidR="00A63920" w:rsidRPr="00580226">
              <w:rPr>
                <w:rFonts w:ascii="Times New Roman" w:hAnsi="Times New Roman" w:cs="Times New Roman"/>
                <w:sz w:val="26"/>
                <w:szCs w:val="26"/>
              </w:rPr>
              <w:t>14401</w:t>
            </w:r>
          </w:p>
        </w:tc>
        <w:tc>
          <w:tcPr>
            <w:tcW w:w="1276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63920" w:rsidRPr="00580226">
              <w:rPr>
                <w:rFonts w:ascii="Times New Roman" w:hAnsi="Times New Roman" w:cs="Times New Roman"/>
                <w:sz w:val="26"/>
                <w:szCs w:val="26"/>
              </w:rPr>
              <w:t>13901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A63920" w:rsidRPr="00580226">
              <w:rPr>
                <w:rFonts w:ascii="Times New Roman" w:hAnsi="Times New Roman" w:cs="Times New Roman"/>
                <w:sz w:val="26"/>
                <w:szCs w:val="26"/>
              </w:rPr>
              <w:t>14400</w:t>
            </w:r>
          </w:p>
        </w:tc>
        <w:tc>
          <w:tcPr>
            <w:tcW w:w="1276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63920" w:rsidRPr="00580226">
              <w:rPr>
                <w:rFonts w:ascii="Times New Roman" w:hAnsi="Times New Roman" w:cs="Times New Roman"/>
                <w:sz w:val="26"/>
                <w:szCs w:val="26"/>
              </w:rPr>
              <w:t>13401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A63920" w:rsidRPr="00580226">
              <w:rPr>
                <w:rFonts w:ascii="Times New Roman" w:hAnsi="Times New Roman" w:cs="Times New Roman"/>
                <w:sz w:val="26"/>
                <w:szCs w:val="26"/>
              </w:rPr>
              <w:t>13900</w:t>
            </w:r>
          </w:p>
        </w:tc>
        <w:tc>
          <w:tcPr>
            <w:tcW w:w="1417" w:type="dxa"/>
            <w:vAlign w:val="center"/>
          </w:tcPr>
          <w:p w:rsidR="002C1B44" w:rsidRPr="00580226" w:rsidRDefault="002C1B44" w:rsidP="00A75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63920" w:rsidRPr="00580226">
              <w:rPr>
                <w:rFonts w:ascii="Times New Roman" w:hAnsi="Times New Roman" w:cs="Times New Roman"/>
                <w:sz w:val="26"/>
                <w:szCs w:val="26"/>
              </w:rPr>
              <w:t>13400</w:t>
            </w:r>
          </w:p>
        </w:tc>
      </w:tr>
    </w:tbl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6.3. 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:rsidR="002C1B44" w:rsidRPr="00580226" w:rsidRDefault="002C1B44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226">
        <w:rPr>
          <w:rFonts w:ascii="Times New Roman" w:hAnsi="Times New Roman" w:cs="Times New Roman"/>
          <w:sz w:val="26"/>
          <w:szCs w:val="26"/>
        </w:rPr>
        <w:t>6.4. За директором учреждения, находящегося на капитальном ремонте, реконструкции, сохраняется группа по оплате труда директора учреждения, определенная до начала капитального ремонта, реконструкции.</w:t>
      </w:r>
    </w:p>
    <w:p w:rsidR="00CD316B" w:rsidRPr="00580226" w:rsidRDefault="00CD316B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16B" w:rsidRPr="00580226" w:rsidRDefault="00CD316B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16B" w:rsidRPr="00580226" w:rsidRDefault="00CD316B" w:rsidP="00A75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D65" w:rsidRPr="00580226" w:rsidRDefault="00FB6D65">
      <w:pPr>
        <w:spacing w:after="200" w:line="276" w:lineRule="auto"/>
        <w:rPr>
          <w:sz w:val="26"/>
          <w:szCs w:val="26"/>
        </w:rPr>
      </w:pPr>
      <w:r w:rsidRPr="00580226">
        <w:rPr>
          <w:sz w:val="26"/>
          <w:szCs w:val="26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919DB" w:rsidRPr="00580226" w:rsidTr="00B919DB">
        <w:tc>
          <w:tcPr>
            <w:tcW w:w="5353" w:type="dxa"/>
          </w:tcPr>
          <w:p w:rsidR="00B919DB" w:rsidRPr="00580226" w:rsidRDefault="00B919DB" w:rsidP="002C1B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B919DB" w:rsidRPr="00580226" w:rsidRDefault="00B919DB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Приложение 1 к Положению об оплате труда директора, заместителя директора муниципального казенного учреждения «Управление социальной политики», утвержденному постановлением Администрации города Норильска</w:t>
            </w:r>
          </w:p>
          <w:p w:rsidR="00B919DB" w:rsidRPr="00580226" w:rsidRDefault="00B919DB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43E9A">
              <w:rPr>
                <w:rFonts w:ascii="Times New Roman" w:hAnsi="Times New Roman" w:cs="Times New Roman"/>
                <w:sz w:val="26"/>
                <w:szCs w:val="26"/>
              </w:rPr>
              <w:t>29.01.2020 № 40</w:t>
            </w:r>
          </w:p>
        </w:tc>
      </w:tr>
    </w:tbl>
    <w:p w:rsidR="008116D2" w:rsidRPr="00580226" w:rsidRDefault="008116D2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252"/>
      <w:bookmarkEnd w:id="3"/>
      <w:r w:rsidRPr="00580226">
        <w:rPr>
          <w:rFonts w:ascii="Times New Roman" w:hAnsi="Times New Roman" w:cs="Times New Roman"/>
          <w:b w:val="0"/>
          <w:sz w:val="26"/>
          <w:szCs w:val="26"/>
        </w:rPr>
        <w:t>К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ритерии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оценки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результативности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качества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труда</w:t>
      </w:r>
    </w:p>
    <w:p w:rsidR="002C1B44" w:rsidRPr="00580226" w:rsidRDefault="005015E6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для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установления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ежемесячных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выплат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за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важность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выполняемой</w:t>
      </w:r>
    </w:p>
    <w:p w:rsidR="002C1B44" w:rsidRPr="00580226" w:rsidRDefault="005015E6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работы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степень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самостоятельности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и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ответственности</w:t>
      </w:r>
    </w:p>
    <w:p w:rsidR="002C1B44" w:rsidRPr="00580226" w:rsidRDefault="005015E6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при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выполнении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поставленных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задач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835"/>
        <w:gridCol w:w="2693"/>
        <w:gridCol w:w="1984"/>
      </w:tblGrid>
      <w:tr w:rsidR="002C1B44" w:rsidRPr="00580226" w:rsidTr="00B22A0A">
        <w:tc>
          <w:tcPr>
            <w:tcW w:w="2189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835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693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984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2C1B44" w:rsidRPr="00580226" w:rsidTr="00B919DB">
        <w:tc>
          <w:tcPr>
            <w:tcW w:w="9701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2C1B44" w:rsidRPr="00580226" w:rsidTr="00B22A0A">
        <w:tc>
          <w:tcPr>
            <w:tcW w:w="2189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835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693" w:type="dxa"/>
          </w:tcPr>
          <w:p w:rsidR="002C1B44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:rsidR="004B373D" w:rsidRPr="00580226" w:rsidRDefault="004B373D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1-5 замечание</w:t>
            </w: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  <w:p w:rsidR="004B373D" w:rsidRPr="00580226" w:rsidRDefault="004B373D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C1B44" w:rsidRPr="00580226" w:rsidRDefault="00B417A5" w:rsidP="00517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4B373D" w:rsidRPr="00580226" w:rsidRDefault="004B373D" w:rsidP="00517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B417A5" w:rsidP="00517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B373D" w:rsidRPr="00580226" w:rsidRDefault="004B373D" w:rsidP="00517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B417A5" w:rsidP="00517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C1B44" w:rsidRPr="00580226" w:rsidTr="00B22A0A">
        <w:tc>
          <w:tcPr>
            <w:tcW w:w="2189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835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2693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(надзора)</w:t>
            </w:r>
          </w:p>
        </w:tc>
        <w:tc>
          <w:tcPr>
            <w:tcW w:w="1984" w:type="dxa"/>
          </w:tcPr>
          <w:p w:rsidR="002C1B44" w:rsidRPr="00580226" w:rsidRDefault="00B417A5" w:rsidP="00517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C1B44" w:rsidRPr="00580226" w:rsidTr="00B22A0A">
        <w:tc>
          <w:tcPr>
            <w:tcW w:w="2189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1984" w:type="dxa"/>
          </w:tcPr>
          <w:p w:rsidR="002C1B44" w:rsidRPr="00580226" w:rsidRDefault="00B417A5" w:rsidP="00616A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C1B44" w:rsidRPr="00580226" w:rsidTr="00B919DB">
        <w:tc>
          <w:tcPr>
            <w:tcW w:w="9701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</w:tr>
      <w:tr w:rsidR="004B373D" w:rsidRPr="00580226" w:rsidTr="00B22A0A">
        <w:tc>
          <w:tcPr>
            <w:tcW w:w="2189" w:type="dxa"/>
          </w:tcPr>
          <w:p w:rsidR="004B373D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835" w:type="dxa"/>
          </w:tcPr>
          <w:p w:rsidR="004B373D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замечаний к деятельности учреждения со стороны органов, осуществляющих 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функции контроля (надзора), со стороны учредителя, граждан</w:t>
            </w:r>
          </w:p>
        </w:tc>
        <w:tc>
          <w:tcPr>
            <w:tcW w:w="2693" w:type="dxa"/>
          </w:tcPr>
          <w:p w:rsidR="004B373D" w:rsidRPr="00580226" w:rsidRDefault="004B373D" w:rsidP="00E46A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</w:t>
            </w:r>
          </w:p>
          <w:p w:rsidR="004B373D" w:rsidRPr="00580226" w:rsidRDefault="004B373D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E46A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1-5 замечание</w:t>
            </w:r>
          </w:p>
          <w:p w:rsidR="004B373D" w:rsidRPr="00580226" w:rsidRDefault="004B373D" w:rsidP="00E46A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E46A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  <w:p w:rsidR="004B373D" w:rsidRPr="00580226" w:rsidRDefault="004B373D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B373D" w:rsidRPr="00580226" w:rsidRDefault="00B417A5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B373D" w:rsidRPr="00580226" w:rsidRDefault="004B373D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B417A5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373D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B373D" w:rsidRPr="00580226" w:rsidRDefault="004B373D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B417A5" w:rsidP="00E46A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1B44" w:rsidRPr="00580226" w:rsidTr="00B22A0A">
        <w:tc>
          <w:tcPr>
            <w:tcW w:w="2189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стабильного функционирования учреждения</w:t>
            </w:r>
          </w:p>
        </w:tc>
        <w:tc>
          <w:tcPr>
            <w:tcW w:w="2835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2693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и надзора</w:t>
            </w:r>
          </w:p>
        </w:tc>
        <w:tc>
          <w:tcPr>
            <w:tcW w:w="1984" w:type="dxa"/>
          </w:tcPr>
          <w:p w:rsidR="002C1B44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1B44" w:rsidRPr="00580226" w:rsidTr="00B22A0A">
        <w:tc>
          <w:tcPr>
            <w:tcW w:w="2189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1984" w:type="dxa"/>
          </w:tcPr>
          <w:p w:rsidR="002C1B44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919DB" w:rsidRPr="00580226" w:rsidTr="00B919DB">
        <w:tc>
          <w:tcPr>
            <w:tcW w:w="5495" w:type="dxa"/>
          </w:tcPr>
          <w:p w:rsidR="00B919DB" w:rsidRPr="00580226" w:rsidRDefault="00B919DB" w:rsidP="002C1B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9DB" w:rsidRPr="00580226" w:rsidRDefault="00B919DB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2 к Положению об оплате труда директора, заместителя директора муниципального казенного учреждения «Управление социальной политики», утвержденному </w:t>
            </w:r>
            <w:r w:rsidR="005015E6" w:rsidRPr="00580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города Норильска </w:t>
            </w:r>
          </w:p>
          <w:p w:rsidR="00B919DB" w:rsidRPr="00580226" w:rsidRDefault="00B919DB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43E9A">
              <w:rPr>
                <w:rFonts w:ascii="Times New Roman" w:hAnsi="Times New Roman" w:cs="Times New Roman"/>
                <w:sz w:val="26"/>
                <w:szCs w:val="26"/>
              </w:rPr>
              <w:t>29.01.2020 № 40</w:t>
            </w:r>
          </w:p>
        </w:tc>
      </w:tr>
    </w:tbl>
    <w:p w:rsidR="005525C8" w:rsidRPr="00580226" w:rsidRDefault="005525C8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301"/>
      <w:bookmarkEnd w:id="4"/>
      <w:r w:rsidRPr="00580226">
        <w:rPr>
          <w:rFonts w:ascii="Times New Roman" w:hAnsi="Times New Roman" w:cs="Times New Roman"/>
          <w:b w:val="0"/>
          <w:sz w:val="26"/>
          <w:szCs w:val="26"/>
        </w:rPr>
        <w:t>К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ритерии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оценки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результативности 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качества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15E6" w:rsidRPr="00580226">
        <w:rPr>
          <w:rFonts w:ascii="Times New Roman" w:hAnsi="Times New Roman" w:cs="Times New Roman"/>
          <w:b w:val="0"/>
          <w:sz w:val="26"/>
          <w:szCs w:val="26"/>
        </w:rPr>
        <w:t>труда</w:t>
      </w:r>
    </w:p>
    <w:p w:rsidR="002C1B44" w:rsidRPr="00580226" w:rsidRDefault="005015E6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для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установления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ежемесячных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выплат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за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интенсивность</w:t>
      </w:r>
    </w:p>
    <w:p w:rsidR="002C1B44" w:rsidRPr="00580226" w:rsidRDefault="005015E6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и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высокие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результаты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работы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324"/>
        <w:gridCol w:w="2126"/>
        <w:gridCol w:w="1984"/>
      </w:tblGrid>
      <w:tr w:rsidR="002C1B44" w:rsidRPr="00580226" w:rsidTr="005015E6">
        <w:tc>
          <w:tcPr>
            <w:tcW w:w="2267" w:type="dxa"/>
            <w:vAlign w:val="center"/>
          </w:tcPr>
          <w:p w:rsidR="002C1B44" w:rsidRPr="00580226" w:rsidRDefault="002C1B44" w:rsidP="005015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324" w:type="dxa"/>
            <w:vAlign w:val="center"/>
          </w:tcPr>
          <w:p w:rsidR="002C1B44" w:rsidRPr="00580226" w:rsidRDefault="002C1B44" w:rsidP="005015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126" w:type="dxa"/>
            <w:vAlign w:val="center"/>
          </w:tcPr>
          <w:p w:rsidR="002C1B44" w:rsidRPr="00580226" w:rsidRDefault="002C1B44" w:rsidP="005015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984" w:type="dxa"/>
            <w:vAlign w:val="center"/>
          </w:tcPr>
          <w:p w:rsidR="002C1B44" w:rsidRPr="00580226" w:rsidRDefault="002C1B44" w:rsidP="005015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2C1B44" w:rsidRPr="00580226" w:rsidTr="00B919DB">
        <w:tc>
          <w:tcPr>
            <w:tcW w:w="9701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2C1B44" w:rsidRPr="00580226" w:rsidTr="009F0EEE">
        <w:tc>
          <w:tcPr>
            <w:tcW w:w="2267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324" w:type="dxa"/>
            <w:vMerge w:val="restart"/>
          </w:tcPr>
          <w:p w:rsidR="002C1B44" w:rsidRPr="00580226" w:rsidRDefault="004E492C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дополнительные меры социальной поддержки, к общей численности граждан, имеющих право на дополнительные меры социальной поддержки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за отчетный месяц</w:t>
            </w:r>
          </w:p>
        </w:tc>
        <w:tc>
          <w:tcPr>
            <w:tcW w:w="2126" w:type="dxa"/>
          </w:tcPr>
          <w:p w:rsidR="002C1B44" w:rsidRPr="00580226" w:rsidRDefault="002C1B44" w:rsidP="00855E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r w:rsidR="00855E3B" w:rsidRPr="00580226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1984" w:type="dxa"/>
          </w:tcPr>
          <w:p w:rsidR="002C1B44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C1B44" w:rsidRPr="00580226" w:rsidTr="009F0EEE">
        <w:tc>
          <w:tcPr>
            <w:tcW w:w="2267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3324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C1B44" w:rsidRPr="00580226" w:rsidRDefault="002C1B44" w:rsidP="00855E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55E3B" w:rsidRPr="00580226">
              <w:rPr>
                <w:rFonts w:ascii="Times New Roman" w:hAnsi="Times New Roman" w:cs="Times New Roman"/>
                <w:sz w:val="26"/>
                <w:szCs w:val="26"/>
              </w:rPr>
              <w:t>75 %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855E3B" w:rsidRPr="00580226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1984" w:type="dxa"/>
          </w:tcPr>
          <w:p w:rsidR="002C1B44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C1B44" w:rsidRPr="00580226" w:rsidTr="00B919DB">
        <w:tc>
          <w:tcPr>
            <w:tcW w:w="9701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</w:tr>
      <w:tr w:rsidR="00855E3B" w:rsidRPr="00580226" w:rsidTr="009F0EEE">
        <w:tc>
          <w:tcPr>
            <w:tcW w:w="2267" w:type="dxa"/>
            <w:vMerge w:val="restart"/>
          </w:tcPr>
          <w:p w:rsidR="00855E3B" w:rsidRPr="00580226" w:rsidRDefault="00855E3B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324" w:type="dxa"/>
            <w:vMerge w:val="restart"/>
          </w:tcPr>
          <w:p w:rsidR="00855E3B" w:rsidRPr="00580226" w:rsidRDefault="00855E3B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дополнительные меры социальной поддержки, к общей численности граждан, имеющих право на дополнительные меры социальной поддержки за отчетный месяц</w:t>
            </w:r>
          </w:p>
        </w:tc>
        <w:tc>
          <w:tcPr>
            <w:tcW w:w="2126" w:type="dxa"/>
          </w:tcPr>
          <w:p w:rsidR="00855E3B" w:rsidRPr="00580226" w:rsidRDefault="00855E3B" w:rsidP="00855E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90 %</w:t>
            </w:r>
          </w:p>
        </w:tc>
        <w:tc>
          <w:tcPr>
            <w:tcW w:w="1984" w:type="dxa"/>
          </w:tcPr>
          <w:p w:rsidR="00855E3B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55E3B" w:rsidRPr="00580226" w:rsidTr="009F0EEE">
        <w:tc>
          <w:tcPr>
            <w:tcW w:w="2267" w:type="dxa"/>
            <w:vMerge/>
          </w:tcPr>
          <w:p w:rsidR="00855E3B" w:rsidRPr="00580226" w:rsidRDefault="00855E3B" w:rsidP="002C1B44">
            <w:pPr>
              <w:rPr>
                <w:sz w:val="26"/>
                <w:szCs w:val="26"/>
              </w:rPr>
            </w:pPr>
          </w:p>
        </w:tc>
        <w:tc>
          <w:tcPr>
            <w:tcW w:w="3324" w:type="dxa"/>
            <w:vMerge/>
          </w:tcPr>
          <w:p w:rsidR="00855E3B" w:rsidRPr="00580226" w:rsidRDefault="00855E3B" w:rsidP="002C1B4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55E3B" w:rsidRPr="00580226" w:rsidRDefault="00855E3B" w:rsidP="00855E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 75 % до 90 %</w:t>
            </w:r>
          </w:p>
        </w:tc>
        <w:tc>
          <w:tcPr>
            <w:tcW w:w="1984" w:type="dxa"/>
          </w:tcPr>
          <w:p w:rsidR="00855E3B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19DB" w:rsidRPr="00580226" w:rsidTr="00B919DB">
        <w:tc>
          <w:tcPr>
            <w:tcW w:w="4927" w:type="dxa"/>
          </w:tcPr>
          <w:p w:rsidR="00B919DB" w:rsidRPr="00580226" w:rsidRDefault="00B919DB" w:rsidP="002C1B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34" w:rsidRPr="00580226" w:rsidRDefault="00F96D34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9DB" w:rsidRPr="00580226" w:rsidRDefault="00B919DB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3 к Положению об оплате труда директора, заместителя директора муниципального казенного учреждения «Управление социальной политики», утвержденному </w:t>
            </w:r>
            <w:r w:rsidR="008A50A4" w:rsidRPr="00580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 города Норильска</w:t>
            </w:r>
          </w:p>
          <w:p w:rsidR="00B919DB" w:rsidRPr="00580226" w:rsidRDefault="00B919DB" w:rsidP="00B919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43E9A">
              <w:rPr>
                <w:rFonts w:ascii="Times New Roman" w:hAnsi="Times New Roman" w:cs="Times New Roman"/>
                <w:sz w:val="26"/>
                <w:szCs w:val="26"/>
              </w:rPr>
              <w:t>29.01.2020 № 40</w:t>
            </w:r>
          </w:p>
        </w:tc>
      </w:tr>
    </w:tbl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50A4" w:rsidRPr="00580226" w:rsidRDefault="008A50A4" w:rsidP="008A50A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5" w:name="P341"/>
      <w:bookmarkEnd w:id="5"/>
      <w:r w:rsidRPr="00580226">
        <w:rPr>
          <w:rFonts w:ascii="Times New Roman" w:hAnsi="Times New Roman" w:cs="Times New Roman"/>
          <w:b w:val="0"/>
          <w:sz w:val="26"/>
          <w:szCs w:val="26"/>
        </w:rPr>
        <w:t>Критерии оценки результативности и качества труда</w:t>
      </w:r>
    </w:p>
    <w:p w:rsidR="002C1B44" w:rsidRPr="00580226" w:rsidRDefault="008A50A4" w:rsidP="008A50A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для установления ежемесячных выплат за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качество</w:t>
      </w:r>
    </w:p>
    <w:p w:rsidR="002C1B44" w:rsidRPr="00580226" w:rsidRDefault="008A50A4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выполняемых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работ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182"/>
        <w:gridCol w:w="2268"/>
        <w:gridCol w:w="1843"/>
      </w:tblGrid>
      <w:tr w:rsidR="002C1B44" w:rsidRPr="00580226" w:rsidTr="00B22A0A">
        <w:tc>
          <w:tcPr>
            <w:tcW w:w="2267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182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268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843" w:type="dxa"/>
            <w:vAlign w:val="center"/>
          </w:tcPr>
          <w:p w:rsidR="002C1B44" w:rsidRPr="00580226" w:rsidRDefault="002C1B44" w:rsidP="008A5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2C1B44" w:rsidRPr="00580226" w:rsidTr="00B919DB">
        <w:tc>
          <w:tcPr>
            <w:tcW w:w="9560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2C1B44" w:rsidRPr="00580226" w:rsidTr="00B22A0A">
        <w:tc>
          <w:tcPr>
            <w:tcW w:w="2267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182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268" w:type="dxa"/>
          </w:tcPr>
          <w:p w:rsidR="002C1B44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1-5 решени</w:t>
            </w:r>
            <w:r w:rsidR="00D91A24" w:rsidRPr="005802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4B37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</w:p>
        </w:tc>
        <w:tc>
          <w:tcPr>
            <w:tcW w:w="1843" w:type="dxa"/>
          </w:tcPr>
          <w:p w:rsidR="002C1B44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4B373D" w:rsidRPr="00580226" w:rsidRDefault="004B373D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373D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B373D" w:rsidRPr="00580226" w:rsidRDefault="004B373D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B417A5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417A5" w:rsidRPr="00580226" w:rsidTr="00B22A0A">
        <w:tc>
          <w:tcPr>
            <w:tcW w:w="2267" w:type="dxa"/>
            <w:vMerge/>
          </w:tcPr>
          <w:p w:rsidR="00B417A5" w:rsidRPr="00580226" w:rsidRDefault="00B417A5" w:rsidP="002C1B44">
            <w:pPr>
              <w:rPr>
                <w:sz w:val="26"/>
                <w:szCs w:val="26"/>
              </w:rPr>
            </w:pPr>
          </w:p>
        </w:tc>
        <w:tc>
          <w:tcPr>
            <w:tcW w:w="3182" w:type="dxa"/>
          </w:tcPr>
          <w:p w:rsidR="00B417A5" w:rsidRPr="00580226" w:rsidRDefault="00B417A5" w:rsidP="00B41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Актуализация информации о предоставляемых дополнительных мерах социальной поддержки граждан на официальном сайте</w:t>
            </w:r>
          </w:p>
        </w:tc>
        <w:tc>
          <w:tcPr>
            <w:tcW w:w="2268" w:type="dxa"/>
          </w:tcPr>
          <w:p w:rsidR="00B417A5" w:rsidRPr="00580226" w:rsidRDefault="00B417A5" w:rsidP="00B41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актуал</w:t>
            </w:r>
            <w:r w:rsidR="00404F6A" w:rsidRPr="00580226">
              <w:rPr>
                <w:rFonts w:ascii="Times New Roman" w:hAnsi="Times New Roman" w:cs="Times New Roman"/>
                <w:sz w:val="26"/>
                <w:szCs w:val="26"/>
              </w:rPr>
              <w:t>изирована</w:t>
            </w:r>
          </w:p>
        </w:tc>
        <w:tc>
          <w:tcPr>
            <w:tcW w:w="1843" w:type="dxa"/>
          </w:tcPr>
          <w:p w:rsidR="00B417A5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C1B44" w:rsidRPr="00580226" w:rsidTr="00B22A0A">
        <w:tc>
          <w:tcPr>
            <w:tcW w:w="2267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3182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268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1843" w:type="dxa"/>
          </w:tcPr>
          <w:p w:rsidR="002C1B44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C1B44" w:rsidRPr="00580226" w:rsidTr="00B22A0A">
        <w:tc>
          <w:tcPr>
            <w:tcW w:w="2267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182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учредителя, органов, исполняющих функции контроля (надзора)</w:t>
            </w:r>
          </w:p>
        </w:tc>
        <w:tc>
          <w:tcPr>
            <w:tcW w:w="2268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органов, исполняющих функции контроля (надзора), учредителя</w:t>
            </w:r>
          </w:p>
          <w:p w:rsidR="00D23219" w:rsidRPr="00580226" w:rsidRDefault="00D23219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219" w:rsidRPr="00580226" w:rsidRDefault="00D23219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C1B44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1B44" w:rsidRPr="00580226" w:rsidTr="00B919DB">
        <w:tc>
          <w:tcPr>
            <w:tcW w:w="9560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учреждения</w:t>
            </w:r>
          </w:p>
        </w:tc>
      </w:tr>
      <w:tr w:rsidR="002C1B44" w:rsidRPr="00580226" w:rsidTr="00B22A0A">
        <w:tc>
          <w:tcPr>
            <w:tcW w:w="2267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3182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 вакансий или при образовавшейся и не замещенной в течение 2 месяцев вакансии)</w:t>
            </w:r>
          </w:p>
        </w:tc>
        <w:tc>
          <w:tcPr>
            <w:tcW w:w="2268" w:type="dxa"/>
          </w:tcPr>
          <w:p w:rsidR="002C1B44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</w:p>
          <w:p w:rsidR="004B373D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 вакансия</w:t>
            </w:r>
          </w:p>
          <w:p w:rsidR="004B373D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4B373D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1</w:t>
            </w:r>
          </w:p>
        </w:tc>
        <w:tc>
          <w:tcPr>
            <w:tcW w:w="1843" w:type="dxa"/>
          </w:tcPr>
          <w:p w:rsidR="002C1B44" w:rsidRPr="00580226" w:rsidRDefault="00D23219" w:rsidP="00552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4B373D" w:rsidRPr="00580226" w:rsidRDefault="004B373D" w:rsidP="00552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D23219" w:rsidP="00552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373D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B373D" w:rsidRPr="00580226" w:rsidRDefault="004B373D" w:rsidP="00552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73D" w:rsidRPr="00580226" w:rsidRDefault="00D23219" w:rsidP="00552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4B373D" w:rsidRPr="00580226" w:rsidRDefault="004B373D" w:rsidP="00552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44" w:rsidRPr="00580226" w:rsidTr="00B22A0A">
        <w:tc>
          <w:tcPr>
            <w:tcW w:w="2267" w:type="dxa"/>
          </w:tcPr>
          <w:p w:rsidR="002C1B44" w:rsidRPr="00580226" w:rsidRDefault="00D2150C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 w:rsidR="005525C8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  <w:r w:rsidR="005525C8" w:rsidRPr="00580226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82" w:type="dxa"/>
          </w:tcPr>
          <w:p w:rsidR="002C1B44" w:rsidRPr="00580226" w:rsidRDefault="005525C8" w:rsidP="00D215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</w:t>
            </w:r>
            <w:r w:rsidR="00D2150C" w:rsidRPr="005802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качеством предоставления </w:t>
            </w:r>
            <w:r w:rsidR="00D2150C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учреждением 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сфере социальной поддержки</w:t>
            </w:r>
          </w:p>
        </w:tc>
        <w:tc>
          <w:tcPr>
            <w:tcW w:w="2268" w:type="dxa"/>
          </w:tcPr>
          <w:p w:rsidR="002C1B44" w:rsidRPr="00580226" w:rsidRDefault="00D2150C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жалоб граждан на качество предоставляемых услуг</w:t>
            </w:r>
          </w:p>
          <w:p w:rsidR="00D2150C" w:rsidRPr="00580226" w:rsidRDefault="00D2150C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150C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85744A" w:rsidRPr="005802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373D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жалобы</w:t>
            </w:r>
          </w:p>
          <w:p w:rsidR="00D2150C" w:rsidRPr="00580226" w:rsidRDefault="00D2150C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4B373D" w:rsidP="008574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 w:rsidR="00D2150C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44A" w:rsidRPr="005802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2C1B44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D2150C" w:rsidRPr="00580226" w:rsidRDefault="00D2150C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150C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150C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150C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150C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150C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2150C" w:rsidRPr="00580226" w:rsidRDefault="00D2150C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219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0C" w:rsidRPr="00580226" w:rsidRDefault="00D23219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2150C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19DB" w:rsidRPr="00580226" w:rsidTr="00B919DB">
        <w:tc>
          <w:tcPr>
            <w:tcW w:w="4927" w:type="dxa"/>
          </w:tcPr>
          <w:p w:rsidR="00B919DB" w:rsidRPr="00580226" w:rsidRDefault="00B919DB" w:rsidP="002C1B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2929" w:rsidRPr="00580226" w:rsidRDefault="007E2929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9DB" w:rsidRPr="00580226" w:rsidRDefault="00B919DB" w:rsidP="00B919D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4 к Положению об оплате труда директора, заместителя директора муниципального казенного учреждения «Управление социальной политики», утвержденному </w:t>
            </w:r>
            <w:r w:rsidR="003712B8" w:rsidRPr="00580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 города Норильска</w:t>
            </w:r>
          </w:p>
          <w:p w:rsidR="00B919DB" w:rsidRPr="00580226" w:rsidRDefault="00B919DB" w:rsidP="00B919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43E9A">
              <w:rPr>
                <w:rFonts w:ascii="Times New Roman" w:hAnsi="Times New Roman" w:cs="Times New Roman"/>
                <w:sz w:val="26"/>
                <w:szCs w:val="26"/>
              </w:rPr>
              <w:t>29.01.2020 № 40</w:t>
            </w:r>
            <w:bookmarkStart w:id="6" w:name="_GoBack"/>
            <w:bookmarkEnd w:id="6"/>
          </w:p>
        </w:tc>
      </w:tr>
    </w:tbl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B44" w:rsidRPr="00580226" w:rsidRDefault="002C1B44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" w:name="P388"/>
      <w:bookmarkEnd w:id="7"/>
      <w:r w:rsidRPr="00580226">
        <w:rPr>
          <w:rFonts w:ascii="Times New Roman" w:hAnsi="Times New Roman" w:cs="Times New Roman"/>
          <w:b w:val="0"/>
          <w:sz w:val="26"/>
          <w:szCs w:val="26"/>
        </w:rPr>
        <w:t>К</w:t>
      </w:r>
      <w:r w:rsidR="003712B8" w:rsidRPr="00580226">
        <w:rPr>
          <w:rFonts w:ascii="Times New Roman" w:hAnsi="Times New Roman" w:cs="Times New Roman"/>
          <w:b w:val="0"/>
          <w:sz w:val="26"/>
          <w:szCs w:val="26"/>
        </w:rPr>
        <w:t>ритерии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2B8" w:rsidRPr="00580226">
        <w:rPr>
          <w:rFonts w:ascii="Times New Roman" w:hAnsi="Times New Roman" w:cs="Times New Roman"/>
          <w:b w:val="0"/>
          <w:sz w:val="26"/>
          <w:szCs w:val="26"/>
        </w:rPr>
        <w:t>оценки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2B8" w:rsidRPr="00580226">
        <w:rPr>
          <w:rFonts w:ascii="Times New Roman" w:hAnsi="Times New Roman" w:cs="Times New Roman"/>
          <w:b w:val="0"/>
          <w:sz w:val="26"/>
          <w:szCs w:val="26"/>
        </w:rPr>
        <w:t>результативности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2B8" w:rsidRPr="00580226">
        <w:rPr>
          <w:rFonts w:ascii="Times New Roman" w:hAnsi="Times New Roman" w:cs="Times New Roman"/>
          <w:b w:val="0"/>
          <w:sz w:val="26"/>
          <w:szCs w:val="26"/>
        </w:rPr>
        <w:t>и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2B8" w:rsidRPr="00580226">
        <w:rPr>
          <w:rFonts w:ascii="Times New Roman" w:hAnsi="Times New Roman" w:cs="Times New Roman"/>
          <w:b w:val="0"/>
          <w:sz w:val="26"/>
          <w:szCs w:val="26"/>
        </w:rPr>
        <w:t>качества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2B8" w:rsidRPr="00580226">
        <w:rPr>
          <w:rFonts w:ascii="Times New Roman" w:hAnsi="Times New Roman" w:cs="Times New Roman"/>
          <w:b w:val="0"/>
          <w:sz w:val="26"/>
          <w:szCs w:val="26"/>
        </w:rPr>
        <w:t>труда</w:t>
      </w:r>
    </w:p>
    <w:p w:rsidR="002C1B44" w:rsidRPr="00580226" w:rsidRDefault="003712B8" w:rsidP="002C1B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0226">
        <w:rPr>
          <w:rFonts w:ascii="Times New Roman" w:hAnsi="Times New Roman" w:cs="Times New Roman"/>
          <w:b w:val="0"/>
          <w:sz w:val="26"/>
          <w:szCs w:val="26"/>
        </w:rPr>
        <w:t>для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установления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выплат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по</w:t>
      </w:r>
      <w:r w:rsidR="002C1B44" w:rsidRPr="005802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80226">
        <w:rPr>
          <w:rFonts w:ascii="Times New Roman" w:hAnsi="Times New Roman" w:cs="Times New Roman"/>
          <w:b w:val="0"/>
          <w:sz w:val="26"/>
          <w:szCs w:val="26"/>
        </w:rPr>
        <w:t>итогам работ</w:t>
      </w:r>
    </w:p>
    <w:p w:rsidR="002C1B44" w:rsidRPr="00580226" w:rsidRDefault="002C1B44" w:rsidP="002C1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607"/>
        <w:gridCol w:w="1843"/>
        <w:gridCol w:w="1843"/>
      </w:tblGrid>
      <w:tr w:rsidR="002C1B44" w:rsidRPr="00580226" w:rsidTr="00C733F8">
        <w:tc>
          <w:tcPr>
            <w:tcW w:w="2267" w:type="dxa"/>
          </w:tcPr>
          <w:p w:rsidR="002C1B44" w:rsidRPr="00580226" w:rsidRDefault="002C1B44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607" w:type="dxa"/>
          </w:tcPr>
          <w:p w:rsidR="002C1B44" w:rsidRPr="00580226" w:rsidRDefault="002C1B44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843" w:type="dxa"/>
          </w:tcPr>
          <w:p w:rsidR="002C1B44" w:rsidRPr="00580226" w:rsidRDefault="002C1B44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843" w:type="dxa"/>
          </w:tcPr>
          <w:p w:rsidR="002C1B44" w:rsidRPr="00580226" w:rsidRDefault="002C1B44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2C1B44" w:rsidRPr="00580226" w:rsidTr="00B919DB">
        <w:tc>
          <w:tcPr>
            <w:tcW w:w="9560" w:type="dxa"/>
            <w:gridSpan w:val="4"/>
          </w:tcPr>
          <w:p w:rsidR="002C1B44" w:rsidRPr="00580226" w:rsidRDefault="002C1B44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Директор учреждения, заместитель директора учреждения</w:t>
            </w:r>
          </w:p>
        </w:tc>
      </w:tr>
      <w:tr w:rsidR="002C1B44" w:rsidRPr="00580226" w:rsidTr="00C733F8">
        <w:tc>
          <w:tcPr>
            <w:tcW w:w="2267" w:type="dxa"/>
            <w:vMerge w:val="restart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607" w:type="dxa"/>
            <w:vMerge w:val="restart"/>
          </w:tcPr>
          <w:p w:rsidR="002C1B44" w:rsidRPr="00580226" w:rsidRDefault="00855E3B" w:rsidP="00855E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дополнительные меры социальной поддержки, к общей численности граждан, имеющих право на дополнительные меры социальной поддержки</w:t>
            </w:r>
            <w:r w:rsidR="002C1B44" w:rsidRPr="00580226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1843" w:type="dxa"/>
          </w:tcPr>
          <w:p w:rsidR="002C1B44" w:rsidRPr="00580226" w:rsidRDefault="00007978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1397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C1B44" w:rsidRPr="007932A1" w:rsidTr="00C733F8">
        <w:tc>
          <w:tcPr>
            <w:tcW w:w="2267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3607" w:type="dxa"/>
            <w:vMerge/>
          </w:tcPr>
          <w:p w:rsidR="002C1B44" w:rsidRPr="00580226" w:rsidRDefault="002C1B44" w:rsidP="002C1B4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C1B44" w:rsidRPr="00580226" w:rsidRDefault="002C1B44" w:rsidP="002C1B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от 80% до 90%</w:t>
            </w:r>
          </w:p>
        </w:tc>
        <w:tc>
          <w:tcPr>
            <w:tcW w:w="1843" w:type="dxa"/>
          </w:tcPr>
          <w:p w:rsidR="002C1B44" w:rsidRPr="007932A1" w:rsidRDefault="00007978" w:rsidP="002C1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2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245D" w:rsidRPr="005802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0EDC" w:rsidRPr="007932A1" w:rsidRDefault="00B90EDC" w:rsidP="009F0E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90EDC" w:rsidRPr="007932A1" w:rsidSect="00B6680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EDC"/>
    <w:rsid w:val="00007978"/>
    <w:rsid w:val="0002768D"/>
    <w:rsid w:val="00035E0B"/>
    <w:rsid w:val="00042749"/>
    <w:rsid w:val="00054891"/>
    <w:rsid w:val="00056710"/>
    <w:rsid w:val="000660AA"/>
    <w:rsid w:val="000F764F"/>
    <w:rsid w:val="0010244D"/>
    <w:rsid w:val="00145342"/>
    <w:rsid w:val="00171F53"/>
    <w:rsid w:val="0017228B"/>
    <w:rsid w:val="00192668"/>
    <w:rsid w:val="001C11DF"/>
    <w:rsid w:val="001E267C"/>
    <w:rsid w:val="001F0FEC"/>
    <w:rsid w:val="00237F3D"/>
    <w:rsid w:val="00241FE5"/>
    <w:rsid w:val="0024443D"/>
    <w:rsid w:val="002701FE"/>
    <w:rsid w:val="002B7CEE"/>
    <w:rsid w:val="002B7CFB"/>
    <w:rsid w:val="002C1B44"/>
    <w:rsid w:val="003409F1"/>
    <w:rsid w:val="003712B8"/>
    <w:rsid w:val="00376E5D"/>
    <w:rsid w:val="003B245D"/>
    <w:rsid w:val="003B7661"/>
    <w:rsid w:val="003C4150"/>
    <w:rsid w:val="00400DB2"/>
    <w:rsid w:val="00404F6A"/>
    <w:rsid w:val="004733BF"/>
    <w:rsid w:val="00487C6B"/>
    <w:rsid w:val="004B373D"/>
    <w:rsid w:val="004E492C"/>
    <w:rsid w:val="004F408D"/>
    <w:rsid w:val="005015E6"/>
    <w:rsid w:val="00517A3B"/>
    <w:rsid w:val="00542B8F"/>
    <w:rsid w:val="005525C8"/>
    <w:rsid w:val="00555F99"/>
    <w:rsid w:val="00580226"/>
    <w:rsid w:val="006131DF"/>
    <w:rsid w:val="006162CD"/>
    <w:rsid w:val="00616A40"/>
    <w:rsid w:val="006B2CF8"/>
    <w:rsid w:val="006B69D8"/>
    <w:rsid w:val="006F1DC4"/>
    <w:rsid w:val="007840C7"/>
    <w:rsid w:val="007932A1"/>
    <w:rsid w:val="007B781C"/>
    <w:rsid w:val="007E2929"/>
    <w:rsid w:val="008116D2"/>
    <w:rsid w:val="00852A24"/>
    <w:rsid w:val="00855E3B"/>
    <w:rsid w:val="0085744A"/>
    <w:rsid w:val="008A50A4"/>
    <w:rsid w:val="008B74CD"/>
    <w:rsid w:val="008C0D83"/>
    <w:rsid w:val="008F7C61"/>
    <w:rsid w:val="009B172C"/>
    <w:rsid w:val="009B2CA6"/>
    <w:rsid w:val="009D737C"/>
    <w:rsid w:val="009F0EEE"/>
    <w:rsid w:val="00A61CDD"/>
    <w:rsid w:val="00A63920"/>
    <w:rsid w:val="00A65293"/>
    <w:rsid w:val="00A75461"/>
    <w:rsid w:val="00AB7940"/>
    <w:rsid w:val="00AE5572"/>
    <w:rsid w:val="00AE6A1E"/>
    <w:rsid w:val="00B05D6A"/>
    <w:rsid w:val="00B22A0A"/>
    <w:rsid w:val="00B417A5"/>
    <w:rsid w:val="00B6680C"/>
    <w:rsid w:val="00B90EDC"/>
    <w:rsid w:val="00B919DB"/>
    <w:rsid w:val="00BC1606"/>
    <w:rsid w:val="00BC5ECD"/>
    <w:rsid w:val="00BD3383"/>
    <w:rsid w:val="00BE193B"/>
    <w:rsid w:val="00BF1397"/>
    <w:rsid w:val="00C2193D"/>
    <w:rsid w:val="00C31132"/>
    <w:rsid w:val="00C37056"/>
    <w:rsid w:val="00C37826"/>
    <w:rsid w:val="00C729C9"/>
    <w:rsid w:val="00C733F8"/>
    <w:rsid w:val="00C80B4B"/>
    <w:rsid w:val="00CD316B"/>
    <w:rsid w:val="00CF0344"/>
    <w:rsid w:val="00CF7ABE"/>
    <w:rsid w:val="00D0498A"/>
    <w:rsid w:val="00D2150C"/>
    <w:rsid w:val="00D23219"/>
    <w:rsid w:val="00D31F39"/>
    <w:rsid w:val="00D76DD4"/>
    <w:rsid w:val="00D8586F"/>
    <w:rsid w:val="00D91A24"/>
    <w:rsid w:val="00DD4CC8"/>
    <w:rsid w:val="00DE54C8"/>
    <w:rsid w:val="00E43E9A"/>
    <w:rsid w:val="00E46A8D"/>
    <w:rsid w:val="00F158FC"/>
    <w:rsid w:val="00F549B9"/>
    <w:rsid w:val="00F96D34"/>
    <w:rsid w:val="00FB6D65"/>
    <w:rsid w:val="00FD4D39"/>
    <w:rsid w:val="00FE0093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88A3-3470-43E8-852E-89F8124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FEC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FE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B91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B6C834A40D9ED059D0CB19AB1C28BDB342D6D1629C08454CD3B6DE53509831DE21F86BEBE388444BA1917ADA1CEA7F01B016FA196A51B9D442580n6M9I" TargetMode="External"/><Relationship Id="rId13" Type="http://schemas.openxmlformats.org/officeDocument/2006/relationships/hyperlink" Target="consultantplus://offline/ref=CC3FAE40D887A1C62EA9EE3E30FF311913E80546B519E54DD2C68128A63EA1C1AFB118E18B535CB36065B346BEC4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DE87AEF94D67B75E254E085ECF3BD673EA74BDA6035DBD845FE6AFA419AEACCC0FAF6C22DEF9DD5015A3AC0E25152B4469791B60E7DE1E29928950a2eAH" TargetMode="External"/><Relationship Id="rId12" Type="http://schemas.openxmlformats.org/officeDocument/2006/relationships/hyperlink" Target="consultantplus://offline/ref=CC3FAE40D887A1C62EA9EE3E30FF311911EB0043B812B847DA9F8D2AA131FEC4A8A018E5884609E33A32BE46E88053714307EDF5B5CF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47BD1FD23A5CB81B25C416302BAA860F726BD72025A0D31BD9CD6802CB54AEECE56AF75D4BC72D689042862E070C787032EC2ABCE913CB653432FEH5g1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EF87FE1EFBB96E466C2182F94A2082CB20E35E12E855DEA02ADC3E936475A4D25E81C80DDEF3F9C1E0AE4BEDXEd8H" TargetMode="External"/><Relationship Id="rId11" Type="http://schemas.openxmlformats.org/officeDocument/2006/relationships/hyperlink" Target="consultantplus://offline/ref=CC3FAE40D887A1C62EA9EE3E30FF311911EB0043B812B847DA9F8D2AA131FEC4A8A018E78F4856E62F23E64AEC9B4C715C1BEFF457BDC1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447BD1FD23A5CB81B25C416302BAA860F726BD72025A0D31BD9CD6802CB54AEECE56AF75D4BC72D689042862E070C787032EC2ABCE913CB653432FEH5g1D" TargetMode="External"/><Relationship Id="rId10" Type="http://schemas.openxmlformats.org/officeDocument/2006/relationships/hyperlink" Target="consultantplus://offline/ref=C977B0C92D2BDBAF15E9D8F8843F728915C31B632B88AB8A37249D68E4A0F824AB57B85FDCE5C43EBB312EB6E3C2D980ADCA0FBDEE383C398A8398E5602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293BF0DD958E2F33848D52704422216EF0561F341A89A17A828DDBBD6B4B24C2EAB9B76DC8AB4A39D7EB78F1A72C104788F6B3AC157A4B730334CS9v8I" TargetMode="External"/><Relationship Id="rId14" Type="http://schemas.openxmlformats.org/officeDocument/2006/relationships/hyperlink" Target="consultantplus://offline/ref=CC3FAE40D887A1C62EA9EE3E30FF311910E90144B312B847DA9F8D2AA131FEC4BAA040ED8F4843B37F79B147ECB9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202F-AEE0-4717-9D5E-D8CE5B65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urtaeva</dc:creator>
  <cp:lastModifiedBy>Грицюк Марина Геннадьевна</cp:lastModifiedBy>
  <cp:revision>14</cp:revision>
  <cp:lastPrinted>2020-01-28T05:12:00Z</cp:lastPrinted>
  <dcterms:created xsi:type="dcterms:W3CDTF">2019-12-11T08:57:00Z</dcterms:created>
  <dcterms:modified xsi:type="dcterms:W3CDTF">2020-01-29T04:51:00Z</dcterms:modified>
</cp:coreProperties>
</file>